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C4A373" w14:textId="77777777" w:rsidR="00F20995" w:rsidRPr="00926B03" w:rsidRDefault="00D85C5B" w:rsidP="000E4F4B">
      <w:pPr>
        <w:pStyle w:val="Nzev"/>
        <w:keepLines/>
        <w:spacing w:before="0" w:after="0"/>
        <w:contextualSpacing/>
        <w:outlineLvl w:val="9"/>
        <w:rPr>
          <w:color w:val="FF5200" w:themeColor="accent2"/>
          <w:sz w:val="36"/>
          <w:szCs w:val="36"/>
          <w:lang w:eastAsia="en-US"/>
        </w:rPr>
      </w:pPr>
      <w:r w:rsidRPr="00926B03">
        <w:rPr>
          <w:color w:val="FF5200" w:themeColor="accent2"/>
          <w:sz w:val="36"/>
          <w:szCs w:val="36"/>
          <w:lang w:eastAsia="en-US"/>
        </w:rPr>
        <w:t xml:space="preserve">Kupní smlouva </w:t>
      </w:r>
    </w:p>
    <w:p w14:paraId="06866C32" w14:textId="77777777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>Číslo smlouvy kupujícího. ………………</w:t>
      </w:r>
    </w:p>
    <w:p w14:paraId="6DF16FA9" w14:textId="091EE1C4" w:rsid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593AE5">
        <w:rPr>
          <w:rFonts w:eastAsia="Times New Roman" w:cs="Times New Roman"/>
          <w:b/>
          <w:highlight w:val="green"/>
          <w:lang w:eastAsia="cs-CZ"/>
        </w:rPr>
        <w:t>Číslo smlouvy prodávajícího. ………………</w:t>
      </w:r>
    </w:p>
    <w:p w14:paraId="27568870" w14:textId="77777777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59BAC3EA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„Občanský zákoník“)</w:t>
      </w:r>
    </w:p>
    <w:p w14:paraId="6CFADB05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B1480C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09BA4715" w14:textId="77777777" w:rsidR="00C15167" w:rsidRPr="000C5DA0" w:rsidRDefault="00D85C5B" w:rsidP="00C1516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  <w:r w:rsidR="00C15167">
        <w:rPr>
          <w:rFonts w:eastAsia="Times New Roman" w:cs="Times New Roman"/>
          <w:b/>
          <w:lang w:eastAsia="cs-CZ"/>
        </w:rPr>
        <w:t>Správa železnic</w:t>
      </w:r>
      <w:r w:rsidR="00C15167" w:rsidRPr="000C5DA0">
        <w:rPr>
          <w:rFonts w:eastAsia="Times New Roman" w:cs="Times New Roman"/>
          <w:b/>
          <w:lang w:eastAsia="cs-CZ"/>
        </w:rPr>
        <w:t>, státní organizace</w:t>
      </w:r>
    </w:p>
    <w:p w14:paraId="4A459857" w14:textId="77777777" w:rsidR="00C15167" w:rsidRPr="000C5DA0" w:rsidRDefault="00C15167" w:rsidP="00C1516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0C5DA0">
        <w:rPr>
          <w:rFonts w:eastAsia="Times New Roman" w:cs="Times New Roman"/>
          <w:lang w:eastAsia="cs-CZ"/>
        </w:rPr>
        <w:t>sp</w:t>
      </w:r>
      <w:proofErr w:type="spellEnd"/>
      <w:r w:rsidRPr="000C5DA0">
        <w:rPr>
          <w:rFonts w:eastAsia="Times New Roman" w:cs="Times New Roman"/>
          <w:lang w:eastAsia="cs-CZ"/>
        </w:rPr>
        <w:t xml:space="preserve">. 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A 48384</w:t>
      </w:r>
    </w:p>
    <w:p w14:paraId="6AF225C8" w14:textId="77777777" w:rsidR="00C15167" w:rsidRPr="000C5DA0" w:rsidRDefault="00C15167" w:rsidP="00C1516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66A0643D" w14:textId="77777777" w:rsidR="00C15167" w:rsidRPr="000C5DA0" w:rsidRDefault="00C15167" w:rsidP="00C1516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 70994234, DIČ CZ70994234</w:t>
      </w:r>
    </w:p>
    <w:p w14:paraId="3232584B" w14:textId="77777777" w:rsidR="00C15167" w:rsidRDefault="00C15167" w:rsidP="00C1516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85689D">
        <w:rPr>
          <w:rFonts w:eastAsia="Times New Roman" w:cs="Times New Roman"/>
          <w:lang w:eastAsia="cs-CZ"/>
        </w:rPr>
        <w:t xml:space="preserve">Zastoupená: </w:t>
      </w:r>
      <w:r w:rsidRPr="0085689D">
        <w:rPr>
          <w:iCs/>
        </w:rPr>
        <w:t>Ing</w:t>
      </w:r>
      <w:r w:rsidRPr="000D1DAE">
        <w:rPr>
          <w:iCs/>
        </w:rPr>
        <w:t xml:space="preserve">. Vladimírem Filipem, ředitelem </w:t>
      </w:r>
      <w:r w:rsidRPr="00F756C7">
        <w:rPr>
          <w:iCs/>
        </w:rPr>
        <w:t xml:space="preserve">Oblastního ředitelství Praha na </w:t>
      </w:r>
      <w:r w:rsidRPr="00F756C7">
        <w:rPr>
          <w:iCs/>
        </w:rPr>
        <w:tab/>
      </w:r>
      <w:r w:rsidRPr="00F756C7">
        <w:rPr>
          <w:iCs/>
        </w:rPr>
        <w:tab/>
        <w:t>základě pověření č. 2381 ze dne 21. 03. 2018</w:t>
      </w:r>
    </w:p>
    <w:p w14:paraId="75D45E8C" w14:textId="7911D4ED" w:rsidR="00D85C5B" w:rsidRDefault="00D85C5B" w:rsidP="00C1516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716B4D85" w14:textId="15964B2C" w:rsidR="00D85C5B" w:rsidRPr="000C5DA0" w:rsidRDefault="00D85C5B" w:rsidP="00593AE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D28EC39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15FB1981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0E38B0" w14:textId="77777777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b/>
          <w:highlight w:val="green"/>
          <w:lang w:eastAsia="cs-CZ"/>
        </w:rPr>
        <w:t>Prodávající:</w:t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jméno osoby</w:t>
      </w:r>
    </w:p>
    <w:p w14:paraId="05A19514" w14:textId="77777777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22E0CB47" w14:textId="77777777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sídlu</w:t>
      </w:r>
    </w:p>
    <w:p w14:paraId="385B5569" w14:textId="7C710AF4" w:rsidR="00D85C5B" w:rsidRPr="00593AE5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                      </w:t>
      </w:r>
      <w:r w:rsidR="00D85C5B" w:rsidRPr="00593AE5">
        <w:rPr>
          <w:rFonts w:eastAsia="Times New Roman" w:cs="Times New Roman"/>
          <w:highlight w:val="green"/>
          <w:lang w:eastAsia="cs-CZ"/>
        </w:rPr>
        <w:t>IČ …………………</w:t>
      </w:r>
      <w:proofErr w:type="gramStart"/>
      <w:r w:rsidR="00D85C5B" w:rsidRPr="00593AE5">
        <w:rPr>
          <w:rFonts w:eastAsia="Times New Roman" w:cs="Times New Roman"/>
          <w:highlight w:val="green"/>
          <w:lang w:eastAsia="cs-CZ"/>
        </w:rPr>
        <w:t>… , DIČ</w:t>
      </w:r>
      <w:proofErr w:type="gramEnd"/>
      <w:r w:rsidR="00D85C5B" w:rsidRPr="00593AE5">
        <w:rPr>
          <w:rFonts w:eastAsia="Times New Roman" w:cs="Times New Roman"/>
          <w:highlight w:val="green"/>
          <w:lang w:eastAsia="cs-CZ"/>
        </w:rPr>
        <w:t xml:space="preserve"> …………………</w:t>
      </w:r>
    </w:p>
    <w:p w14:paraId="39F2A5A3" w14:textId="77777777" w:rsidR="00F20995" w:rsidRPr="00593AE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Bankovní spojení:……………………..</w:t>
      </w:r>
    </w:p>
    <w:p w14:paraId="2CC92AF1" w14:textId="77777777" w:rsidR="00F20995" w:rsidRPr="00593AE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Číslo účtu:…………………………..</w:t>
      </w:r>
    </w:p>
    <w:p w14:paraId="3C813964" w14:textId="77777777" w:rsidR="00F20995" w:rsidRPr="004E1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555F4458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2CDD9AE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24CFC2" w14:textId="2489D6D7" w:rsidR="00D85C5B" w:rsidRPr="000C5DA0" w:rsidRDefault="00D85C5B" w:rsidP="008E2ED9">
      <w:pPr>
        <w:jc w:val="both"/>
        <w:rPr>
          <w:lang w:eastAsia="cs-CZ"/>
        </w:rPr>
      </w:pPr>
      <w:r w:rsidRPr="000C5DA0">
        <w:rPr>
          <w:lang w:eastAsia="cs-CZ"/>
        </w:rPr>
        <w:t xml:space="preserve">Tato smlouva je uzavřena na základě výsledků </w:t>
      </w:r>
      <w:r w:rsidR="00677BC8" w:rsidRPr="00CD3E04">
        <w:rPr>
          <w:lang w:eastAsia="cs-CZ"/>
        </w:rPr>
        <w:t>výběrového</w:t>
      </w:r>
      <w:r w:rsidRPr="000C5DA0">
        <w:rPr>
          <w:lang w:eastAsia="cs-CZ"/>
        </w:rPr>
        <w:t xml:space="preserve"> řízení veřejné zakázky s názvem„ </w:t>
      </w:r>
      <w:r w:rsidR="00922411" w:rsidRPr="00F6332A">
        <w:rPr>
          <w:rFonts w:cs="Arial"/>
        </w:rPr>
        <w:t xml:space="preserve">Vybavení kulturních prostor „Fantovy budovy“ </w:t>
      </w:r>
      <w:proofErr w:type="spellStart"/>
      <w:r w:rsidR="00922411" w:rsidRPr="00F6332A">
        <w:rPr>
          <w:rFonts w:cs="Arial"/>
        </w:rPr>
        <w:t>žst</w:t>
      </w:r>
      <w:proofErr w:type="spellEnd"/>
      <w:r w:rsidR="00922411" w:rsidRPr="00F6332A">
        <w:rPr>
          <w:rFonts w:cs="Arial"/>
        </w:rPr>
        <w:t>. Praha hl. n. – Vybavení cateringového zázemí</w:t>
      </w:r>
      <w:r w:rsidR="008E2ED9" w:rsidRPr="00B018B1">
        <w:rPr>
          <w:rFonts w:cs="Arial"/>
        </w:rPr>
        <w:t>“,</w:t>
      </w:r>
      <w:r w:rsidRPr="00B018B1">
        <w:rPr>
          <w:lang w:eastAsia="cs-CZ"/>
        </w:rPr>
        <w:t xml:space="preserve"> ev. č. </w:t>
      </w:r>
      <w:r w:rsidR="001C22E7" w:rsidRPr="00B018B1">
        <w:rPr>
          <w:rFonts w:eastAsia="Times New Roman" w:cs="Times New Roman"/>
          <w:lang w:eastAsia="cs-CZ"/>
        </w:rPr>
        <w:t>veřejné zakázky</w:t>
      </w:r>
      <w:r w:rsidR="00F20995" w:rsidRPr="00B018B1">
        <w:rPr>
          <w:rFonts w:eastAsia="Times New Roman" w:cs="Times New Roman"/>
          <w:lang w:eastAsia="cs-CZ"/>
        </w:rPr>
        <w:t xml:space="preserve"> </w:t>
      </w:r>
      <w:r w:rsidR="0012327D" w:rsidRPr="0012327D">
        <w:rPr>
          <w:rFonts w:eastAsia="Times New Roman" w:cs="Times New Roman"/>
          <w:lang w:eastAsia="cs-CZ"/>
        </w:rPr>
        <w:t>64523067</w:t>
      </w:r>
      <w:r w:rsidR="001C22E7" w:rsidRPr="0012327D">
        <w:rPr>
          <w:rFonts w:eastAsia="Times New Roman" w:cs="Times New Roman"/>
          <w:lang w:eastAsia="cs-CZ"/>
        </w:rPr>
        <w:t xml:space="preserve"> </w:t>
      </w:r>
      <w:r w:rsidRPr="0012327D">
        <w:rPr>
          <w:lang w:eastAsia="cs-CZ"/>
        </w:rPr>
        <w:t>(</w:t>
      </w:r>
      <w:bookmarkStart w:id="0" w:name="_GoBack"/>
      <w:bookmarkEnd w:id="0"/>
      <w:r w:rsidRPr="004E19DE">
        <w:rPr>
          <w:lang w:eastAsia="cs-CZ"/>
        </w:rPr>
        <w:t>dále jen „</w:t>
      </w:r>
      <w:r w:rsidR="003D06BE" w:rsidRPr="00C03A71">
        <w:rPr>
          <w:b/>
          <w:lang w:eastAsia="cs-CZ"/>
        </w:rPr>
        <w:t xml:space="preserve">Veřejná </w:t>
      </w:r>
      <w:r w:rsidRPr="00C03A71">
        <w:rPr>
          <w:b/>
          <w:lang w:eastAsia="cs-CZ"/>
        </w:rPr>
        <w:t>zakázka</w:t>
      </w:r>
      <w:r w:rsidRPr="004E19DE">
        <w:rPr>
          <w:lang w:eastAsia="cs-CZ"/>
        </w:rPr>
        <w:t>“). Jednotlivá</w:t>
      </w:r>
      <w:r w:rsidRPr="000C5DA0">
        <w:rPr>
          <w:lang w:eastAsia="cs-CZ"/>
        </w:rPr>
        <w:t xml:space="preserve"> ustanovení této </w:t>
      </w:r>
      <w:r w:rsidR="008B1447">
        <w:rPr>
          <w:lang w:eastAsia="cs-CZ"/>
        </w:rPr>
        <w:t>Sml</w:t>
      </w:r>
      <w:r w:rsidRPr="000C5DA0">
        <w:rPr>
          <w:lang w:eastAsia="cs-CZ"/>
        </w:rPr>
        <w:t xml:space="preserve">ouvy tak budou vykládána v souladu se zadávacími podmínkami veřejné zakázky. </w:t>
      </w:r>
    </w:p>
    <w:p w14:paraId="50FD3425" w14:textId="77777777" w:rsidR="00D85C5B" w:rsidRPr="000E4F4B" w:rsidRDefault="00D85C5B" w:rsidP="007F5EC4">
      <w:pPr>
        <w:pStyle w:val="Nadpis1"/>
      </w:pPr>
      <w:r w:rsidRPr="000E4F4B">
        <w:t>Předmět koupě (přesná specifikace)</w:t>
      </w:r>
    </w:p>
    <w:p w14:paraId="1CC662D5" w14:textId="52EEEBE9" w:rsidR="00D85C5B" w:rsidRPr="00CD3E04" w:rsidRDefault="00922411" w:rsidP="00CB6E8B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F6332A">
        <w:rPr>
          <w:rFonts w:eastAsia="Times New Roman" w:cs="Times New Roman"/>
          <w:lang w:eastAsia="cs-CZ"/>
        </w:rPr>
        <w:t xml:space="preserve">Předmětem plnění je dodávka gastro spotřebičů, vybavení a jejich instalace do prostor Fantovy budovy v </w:t>
      </w:r>
      <w:proofErr w:type="spellStart"/>
      <w:r w:rsidRPr="00F6332A">
        <w:rPr>
          <w:rFonts w:eastAsia="Times New Roman" w:cs="Times New Roman"/>
          <w:lang w:eastAsia="cs-CZ"/>
        </w:rPr>
        <w:t>žst</w:t>
      </w:r>
      <w:proofErr w:type="spellEnd"/>
      <w:r w:rsidRPr="00F6332A">
        <w:rPr>
          <w:rFonts w:eastAsia="Times New Roman" w:cs="Times New Roman"/>
          <w:lang w:eastAsia="cs-CZ"/>
        </w:rPr>
        <w:t>. Praha hl. n.</w:t>
      </w:r>
    </w:p>
    <w:p w14:paraId="01CA54BB" w14:textId="3580CEF2" w:rsidR="00D85C5B" w:rsidRPr="00CD3E04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CD3E04">
        <w:rPr>
          <w:rFonts w:eastAsia="Times New Roman" w:cs="Times New Roman"/>
          <w:lang w:eastAsia="cs-CZ"/>
        </w:rPr>
        <w:t>Přesná specifikace je uvedena v příloze č.</w:t>
      </w:r>
      <w:r w:rsidR="008E2ED9">
        <w:rPr>
          <w:rFonts w:eastAsia="Times New Roman" w:cs="Times New Roman"/>
          <w:lang w:eastAsia="cs-CZ"/>
        </w:rPr>
        <w:t xml:space="preserve"> </w:t>
      </w:r>
      <w:r w:rsidR="005A3943" w:rsidRPr="005A3943">
        <w:rPr>
          <w:rFonts w:eastAsia="Times New Roman" w:cs="Times New Roman"/>
          <w:lang w:eastAsia="cs-CZ"/>
        </w:rPr>
        <w:t>2</w:t>
      </w:r>
      <w:r w:rsidR="00F6332A" w:rsidRPr="00CD3E04">
        <w:rPr>
          <w:rFonts w:eastAsia="Times New Roman" w:cs="Times New Roman"/>
          <w:lang w:eastAsia="cs-CZ"/>
        </w:rPr>
        <w:t xml:space="preserve"> </w:t>
      </w:r>
      <w:r w:rsidRPr="00CD3E04">
        <w:rPr>
          <w:rFonts w:eastAsia="Times New Roman" w:cs="Times New Roman"/>
          <w:lang w:eastAsia="cs-CZ"/>
        </w:rPr>
        <w:t xml:space="preserve">této </w:t>
      </w:r>
      <w:r w:rsidR="008B1447" w:rsidRPr="00CD3E04">
        <w:rPr>
          <w:rFonts w:eastAsia="Times New Roman" w:cs="Times New Roman"/>
          <w:lang w:eastAsia="cs-CZ"/>
        </w:rPr>
        <w:t>Sml</w:t>
      </w:r>
      <w:r w:rsidRPr="00CD3E04">
        <w:rPr>
          <w:rFonts w:eastAsia="Times New Roman" w:cs="Times New Roman"/>
          <w:lang w:eastAsia="cs-CZ"/>
        </w:rPr>
        <w:t>ouvy.</w:t>
      </w:r>
    </w:p>
    <w:p w14:paraId="46F1124F" w14:textId="24EC03F7" w:rsidR="00D85C5B" w:rsidRPr="00CD3E04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CD3E04">
        <w:rPr>
          <w:rFonts w:eastAsia="Times New Roman" w:cs="Times New Roman"/>
          <w:lang w:eastAsia="cs-CZ"/>
        </w:rPr>
        <w:t>Jakost ani provedení Předmětu koupě není určeno vzorkem ani předlohou.</w:t>
      </w:r>
    </w:p>
    <w:p w14:paraId="29584421" w14:textId="2BBC721F" w:rsidR="00D85C5B" w:rsidRPr="000E4F4B" w:rsidRDefault="00D85C5B" w:rsidP="000E4F4B">
      <w:pPr>
        <w:pStyle w:val="Nadpis1"/>
        <w:rPr>
          <w:rFonts w:eastAsia="Times New Roman"/>
          <w:lang w:eastAsia="cs-CZ"/>
        </w:rPr>
      </w:pPr>
      <w:r w:rsidRPr="000E4F4B">
        <w:rPr>
          <w:rStyle w:val="Siln"/>
          <w:rFonts w:eastAsiaTheme="majorEastAsia"/>
          <w:b/>
        </w:rPr>
        <w:t>Kupní</w:t>
      </w:r>
      <w:r w:rsidRPr="000E4F4B">
        <w:rPr>
          <w:rFonts w:eastAsia="Times New Roman"/>
          <w:lang w:eastAsia="cs-CZ"/>
        </w:rPr>
        <w:t xml:space="preserve"> cena </w:t>
      </w:r>
      <w:r w:rsidR="00F20995">
        <w:rPr>
          <w:rFonts w:eastAsia="Times New Roman"/>
          <w:lang w:eastAsia="cs-CZ"/>
        </w:rPr>
        <w:t>předmětu koupě</w:t>
      </w:r>
    </w:p>
    <w:p w14:paraId="01FA3DA7" w14:textId="69AD79FB" w:rsidR="00C24C30" w:rsidRPr="00CD3E04" w:rsidRDefault="00F6332A" w:rsidP="009146AF">
      <w:pPr>
        <w:pStyle w:val="Odstavecseseznamem"/>
        <w:numPr>
          <w:ilvl w:val="1"/>
          <w:numId w:val="6"/>
        </w:numPr>
        <w:spacing w:after="0" w:line="240" w:lineRule="auto"/>
        <w:ind w:left="709" w:hanging="709"/>
        <w:jc w:val="both"/>
        <w:rPr>
          <w:rFonts w:eastAsia="Times New Roman" w:cs="Times New Roman"/>
          <w:lang w:eastAsia="cs-CZ"/>
        </w:rPr>
      </w:pPr>
      <w:r w:rsidRPr="00CD3E04">
        <w:rPr>
          <w:rFonts w:eastAsia="Times New Roman" w:cs="Times New Roman"/>
          <w:lang w:eastAsia="cs-CZ"/>
        </w:rPr>
        <w:t>Kupní cena za celý předmět smlouvy je uvedena v příloze č</w:t>
      </w:r>
      <w:r w:rsidR="005A3943" w:rsidRPr="005A3943">
        <w:rPr>
          <w:rFonts w:eastAsia="Times New Roman" w:cs="Times New Roman"/>
          <w:lang w:eastAsia="cs-CZ"/>
        </w:rPr>
        <w:t>.</w:t>
      </w:r>
      <w:r w:rsidR="008E2ED9">
        <w:rPr>
          <w:rFonts w:eastAsia="Times New Roman" w:cs="Times New Roman"/>
          <w:lang w:eastAsia="cs-CZ"/>
        </w:rPr>
        <w:t xml:space="preserve"> </w:t>
      </w:r>
      <w:r w:rsidR="005A3943" w:rsidRPr="005A3943">
        <w:rPr>
          <w:rFonts w:eastAsia="Times New Roman" w:cs="Times New Roman"/>
          <w:lang w:eastAsia="cs-CZ"/>
        </w:rPr>
        <w:t>2</w:t>
      </w:r>
      <w:r w:rsidR="00B445F6">
        <w:rPr>
          <w:rFonts w:eastAsia="Times New Roman" w:cs="Times New Roman"/>
          <w:lang w:eastAsia="cs-CZ"/>
        </w:rPr>
        <w:t>.</w:t>
      </w:r>
    </w:p>
    <w:p w14:paraId="47A205F7" w14:textId="47DB0B3C" w:rsidR="002B20CA" w:rsidRPr="00CD3E04" w:rsidRDefault="007F5EC4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CD3E04">
        <w:rPr>
          <w:rFonts w:eastAsia="Times New Roman" w:cs="Times New Roman"/>
          <w:lang w:eastAsia="cs-CZ"/>
        </w:rPr>
        <w:t>Kupní cena bude uhrazena na základě předávacího protokolu</w:t>
      </w:r>
      <w:r w:rsidR="00F6332A" w:rsidRPr="00CD3E04">
        <w:rPr>
          <w:rFonts w:eastAsia="Times New Roman" w:cs="Times New Roman"/>
          <w:lang w:eastAsia="cs-CZ"/>
        </w:rPr>
        <w:t>/dodacího listu</w:t>
      </w:r>
      <w:r w:rsidRPr="00CD3E04">
        <w:rPr>
          <w:rFonts w:eastAsia="Times New Roman" w:cs="Times New Roman"/>
          <w:lang w:eastAsia="cs-CZ"/>
        </w:rPr>
        <w:t xml:space="preserve"> podepsaného oběma </w:t>
      </w:r>
      <w:r w:rsidR="008B1447" w:rsidRPr="00CD3E04">
        <w:rPr>
          <w:rFonts w:eastAsia="Times New Roman" w:cs="Times New Roman"/>
          <w:lang w:eastAsia="cs-CZ"/>
        </w:rPr>
        <w:t>Sml</w:t>
      </w:r>
      <w:r w:rsidRPr="00CD3E04">
        <w:rPr>
          <w:rFonts w:eastAsia="Times New Roman" w:cs="Times New Roman"/>
          <w:lang w:eastAsia="cs-CZ"/>
        </w:rPr>
        <w:t>uvními stranami</w:t>
      </w:r>
      <w:r w:rsidR="002B20CA" w:rsidRPr="00CD3E04">
        <w:rPr>
          <w:rFonts w:eastAsia="Times New Roman" w:cs="Times New Roman"/>
          <w:lang w:eastAsia="cs-CZ"/>
        </w:rPr>
        <w:t>.</w:t>
      </w:r>
    </w:p>
    <w:p w14:paraId="70884A3F" w14:textId="77777777" w:rsidR="00D85C5B" w:rsidRPr="000C5DA0" w:rsidRDefault="00D85C5B" w:rsidP="00CD3E04">
      <w:pPr>
        <w:pStyle w:val="Nadpis1"/>
        <w:spacing w:after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Místo a doba dodání</w:t>
      </w:r>
    </w:p>
    <w:p w14:paraId="37954E98" w14:textId="06B1818C" w:rsidR="00D85C5B" w:rsidRPr="004E19DE" w:rsidRDefault="00D85C5B" w:rsidP="00CD3E04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</w:p>
    <w:p w14:paraId="6D3CF986" w14:textId="01F07D7D" w:rsidR="00F6332A" w:rsidRPr="00CD3E04" w:rsidRDefault="00F6332A" w:rsidP="009146AF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CD3E04">
        <w:rPr>
          <w:rFonts w:eastAsia="Times New Roman" w:cs="Times New Roman"/>
          <w:lang w:eastAsia="cs-CZ"/>
        </w:rPr>
        <w:t xml:space="preserve">Místo dodání - </w:t>
      </w:r>
      <w:r w:rsidR="00922411" w:rsidRPr="00F6332A">
        <w:rPr>
          <w:rFonts w:cs="Arial"/>
        </w:rPr>
        <w:t xml:space="preserve">Wilsonova 300/8, 120 00 Praha 2 </w:t>
      </w:r>
      <w:r w:rsidRPr="00F6332A">
        <w:rPr>
          <w:rFonts w:cs="Arial"/>
        </w:rPr>
        <w:t>–</w:t>
      </w:r>
      <w:r w:rsidR="00922411" w:rsidRPr="00F6332A">
        <w:rPr>
          <w:rFonts w:cs="Arial"/>
        </w:rPr>
        <w:t xml:space="preserve"> Vinohrady</w:t>
      </w:r>
      <w:r w:rsidRPr="00F6332A">
        <w:rPr>
          <w:rFonts w:cs="Arial"/>
        </w:rPr>
        <w:t xml:space="preserve"> </w:t>
      </w:r>
    </w:p>
    <w:p w14:paraId="5115D35D" w14:textId="74ACF546" w:rsidR="00D85C5B" w:rsidRPr="00CD3E04" w:rsidRDefault="00F6332A" w:rsidP="009146AF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cs="Arial"/>
        </w:rPr>
        <w:t xml:space="preserve">Termín dodání: nejpozději do </w:t>
      </w:r>
      <w:r w:rsidRPr="00F6332A">
        <w:rPr>
          <w:rFonts w:cs="Arial"/>
        </w:rPr>
        <w:t>31.</w:t>
      </w:r>
      <w:r w:rsidR="00CB6E8B">
        <w:rPr>
          <w:rFonts w:cs="Arial"/>
        </w:rPr>
        <w:t xml:space="preserve"> 0</w:t>
      </w:r>
      <w:r w:rsidRPr="00F6332A">
        <w:rPr>
          <w:rFonts w:cs="Arial"/>
        </w:rPr>
        <w:t>8.</w:t>
      </w:r>
      <w:r w:rsidR="00CB6E8B">
        <w:rPr>
          <w:rFonts w:cs="Arial"/>
        </w:rPr>
        <w:t xml:space="preserve"> </w:t>
      </w:r>
      <w:r w:rsidRPr="00F6332A">
        <w:rPr>
          <w:rFonts w:cs="Arial"/>
        </w:rPr>
        <w:t>2023</w:t>
      </w:r>
      <w:r w:rsidR="00922411" w:rsidRPr="00CD3E04" w:rsidDel="00922411">
        <w:rPr>
          <w:rFonts w:eastAsia="Times New Roman" w:cs="Times New Roman"/>
          <w:lang w:eastAsia="cs-CZ"/>
        </w:rPr>
        <w:t xml:space="preserve"> </w:t>
      </w:r>
    </w:p>
    <w:p w14:paraId="4D5A70EC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Přeprava předmětu koupě</w:t>
      </w:r>
    </w:p>
    <w:p w14:paraId="6849716D" w14:textId="2A4A7F9A" w:rsidR="00714099" w:rsidRPr="00306241" w:rsidRDefault="00714099" w:rsidP="008E2ED9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Prodávající </w:t>
      </w:r>
      <w:r w:rsidRPr="0047163A">
        <w:rPr>
          <w:rFonts w:asciiTheme="majorHAnsi" w:hAnsiTheme="majorHAnsi"/>
        </w:rPr>
        <w:t xml:space="preserve">se zavazuje při podpisu této smlouvy předložit kupujícímu pojištění odpovědnosti za škody způsobené jeho podnikatelskou činností jiné osobě, přičemž </w:t>
      </w:r>
      <w:r w:rsidRPr="0047163A">
        <w:rPr>
          <w:rFonts w:asciiTheme="majorHAnsi" w:hAnsiTheme="majorHAnsi"/>
        </w:rPr>
        <w:lastRenderedPageBreak/>
        <w:t xml:space="preserve">sjednané pojistné plnění musí činit </w:t>
      </w:r>
      <w:r w:rsidR="00CB6E8B">
        <w:rPr>
          <w:rFonts w:asciiTheme="majorHAnsi" w:hAnsiTheme="majorHAnsi"/>
        </w:rPr>
        <w:t>1 000</w:t>
      </w:r>
      <w:r>
        <w:rPr>
          <w:rFonts w:asciiTheme="majorHAnsi" w:hAnsiTheme="majorHAnsi"/>
        </w:rPr>
        <w:t> 000,-</w:t>
      </w:r>
      <w:r w:rsidRPr="0047163A">
        <w:rPr>
          <w:rFonts w:asciiTheme="majorHAnsi" w:hAnsiTheme="majorHAnsi"/>
        </w:rPr>
        <w:t xml:space="preserve"> Kč a pojistná doba musí pokrývat celou dobu trvání smluvního vztahu</w:t>
      </w:r>
      <w:r>
        <w:rPr>
          <w:rFonts w:asciiTheme="majorHAnsi" w:hAnsiTheme="majorHAnsi"/>
        </w:rPr>
        <w:t>.</w:t>
      </w:r>
      <w:r w:rsidRPr="00306241">
        <w:rPr>
          <w:rFonts w:eastAsia="Times New Roman" w:cs="Times New Roman"/>
          <w:lang w:eastAsia="cs-CZ"/>
        </w:rPr>
        <w:t xml:space="preserve"> </w:t>
      </w:r>
    </w:p>
    <w:p w14:paraId="21AAFB48" w14:textId="070E0EFD" w:rsidR="00D85C5B" w:rsidRPr="004E19DE" w:rsidRDefault="00D85C5B" w:rsidP="00CD3E04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</w:p>
    <w:p w14:paraId="3776C210" w14:textId="2384A464" w:rsidR="00D85C5B" w:rsidRPr="00CD3E04" w:rsidRDefault="00D85C5B" w:rsidP="009146AF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CD3E04">
        <w:rPr>
          <w:rFonts w:eastAsia="Times New Roman" w:cs="Times New Roman"/>
          <w:lang w:eastAsia="cs-CZ"/>
        </w:rPr>
        <w:t>Speciální balení se nevyžaduje.</w:t>
      </w:r>
    </w:p>
    <w:p w14:paraId="3324C4C2" w14:textId="32A34381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Listiny (doklady)</w:t>
      </w:r>
    </w:p>
    <w:p w14:paraId="60CAC772" w14:textId="77777777" w:rsidR="00074346" w:rsidRPr="00306241" w:rsidRDefault="00074346" w:rsidP="008E2ED9">
      <w:pPr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306241">
        <w:rPr>
          <w:rFonts w:eastAsia="Times New Roman" w:cs="Times New Roman"/>
          <w:lang w:eastAsia="cs-CZ"/>
        </w:rPr>
        <w:t xml:space="preserve">Prodávající </w:t>
      </w:r>
      <w:r w:rsidRPr="00306241">
        <w:rPr>
          <w:noProof/>
        </w:rPr>
        <w:t>dodá zboží v souladu se všeobecnými závaznými předpisy, technickými normami a v souladu podmínkami této smlouvy;  předloží veškeré certifikáty o zboží (atest či bezpečnostní list nebo osvědčení o produktu, prohlášení o shodě; popř. zdravotní nezávadnosti,  v souladu se zákonem č. 102/2001 Sb. v platném znění). To vše bude dodáno v českém (popř. slovenském) jazyce.</w:t>
      </w:r>
    </w:p>
    <w:p w14:paraId="5E524471" w14:textId="17CDDC4E" w:rsidR="00074346" w:rsidRPr="00306241" w:rsidRDefault="00074346" w:rsidP="008E2ED9">
      <w:pPr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306241">
        <w:rPr>
          <w:noProof/>
        </w:rPr>
        <w:t xml:space="preserve">Nedílnou </w:t>
      </w:r>
      <w:r w:rsidRPr="00306241">
        <w:rPr>
          <w:rFonts w:ascii="Verdana" w:eastAsia="Verdana" w:hAnsi="Verdana" w:cs="Times New Roman"/>
          <w:noProof/>
        </w:rPr>
        <w:t xml:space="preserve">součástí faktury je dodací list, protokol o předání a převzetí předmětu plnění </w:t>
      </w:r>
      <w:r w:rsidR="008E2ED9">
        <w:rPr>
          <w:rFonts w:ascii="Verdana" w:eastAsia="Verdana" w:hAnsi="Verdana" w:cs="Times New Roman"/>
          <w:noProof/>
        </w:rPr>
        <w:br/>
      </w:r>
      <w:r w:rsidRPr="00306241">
        <w:rPr>
          <w:rFonts w:ascii="Verdana" w:eastAsia="Verdana" w:hAnsi="Verdana" w:cs="Times New Roman"/>
          <w:noProof/>
        </w:rPr>
        <w:t xml:space="preserve">a další předem odsouhlasené tiskopisy. Na faktuře musí být uvedeno číslo smlouvy kupujícího a případně číslo příslušného smluvního dodatku. Faktura musí obsahovat údaje běžné pro tento druh dokladů (podle ust. § 29 zák. č. 235/2004 Sb., o dani z přidané hodnoty, v platném znění, náležitosti účetního dokladu podle ust. § 11, odst. 1 zákona č. 563/1991 Sb., o  účetnictví, v platném znění a ustanovení § 435 zákona </w:t>
      </w:r>
      <w:r w:rsidR="008E2ED9">
        <w:rPr>
          <w:rFonts w:ascii="Verdana" w:eastAsia="Verdana" w:hAnsi="Verdana" w:cs="Times New Roman"/>
          <w:noProof/>
        </w:rPr>
        <w:br/>
      </w:r>
      <w:r w:rsidRPr="00306241">
        <w:rPr>
          <w:rFonts w:ascii="Verdana" w:eastAsia="Verdana" w:hAnsi="Verdana" w:cs="Times New Roman"/>
          <w:noProof/>
        </w:rPr>
        <w:t>č. 89/2012 Sb., občanského zákoníku. V případě, že faktura nebude mít všechny náležitosti uvedené v této smlouvě, je oprávněn kupující ji vrátit prodávajícímu a nevzniká prodlení s placením. Prodávající je povinen v takovém případě vystavit neprodleně novou fakturu a doručit ji na korespondenční adresu Kupujícího. Oprávněným vrácením faktury přestává běžet lhůta splatnosti a celá lhůta začíná znovu ode dne doručení nové faktury.</w:t>
      </w:r>
    </w:p>
    <w:p w14:paraId="3B333F8F" w14:textId="2450F82B" w:rsidR="00714099" w:rsidRPr="00CD3E04" w:rsidRDefault="00D85C5B" w:rsidP="00714099">
      <w:pPr>
        <w:pStyle w:val="Nadpis1"/>
        <w:rPr>
          <w:lang w:eastAsia="cs-CZ"/>
        </w:rPr>
      </w:pPr>
      <w:r w:rsidRPr="000C5DA0">
        <w:rPr>
          <w:rFonts w:eastAsia="Times New Roman"/>
          <w:lang w:eastAsia="cs-CZ"/>
        </w:rPr>
        <w:t>Záruka</w:t>
      </w:r>
    </w:p>
    <w:p w14:paraId="4FB5A5CF" w14:textId="514D5EBD" w:rsidR="00074346" w:rsidRPr="00882B68" w:rsidRDefault="00074346" w:rsidP="00CD3E04">
      <w:r>
        <w:t>D</w:t>
      </w:r>
      <w:r w:rsidR="00714099">
        <w:t>odavatel</w:t>
      </w:r>
      <w:r w:rsidR="00714099" w:rsidRPr="00882B68">
        <w:t xml:space="preserve"> poskytuje záruku za jakost v délce min. 24 měsíců</w:t>
      </w:r>
      <w:r w:rsidR="00714099">
        <w:t xml:space="preserve"> na </w:t>
      </w:r>
      <w:r w:rsidR="00CB6E8B">
        <w:t>celý předmět plnění.</w:t>
      </w:r>
    </w:p>
    <w:p w14:paraId="541229F4" w14:textId="14DEA022" w:rsidR="00C15167" w:rsidRDefault="00C15167" w:rsidP="00C15167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Platební podmínky</w:t>
      </w:r>
    </w:p>
    <w:p w14:paraId="57E065A8" w14:textId="77777777" w:rsidR="00C15167" w:rsidRPr="003B2F85" w:rsidRDefault="00C15167" w:rsidP="00C15167">
      <w:pPr>
        <w:numPr>
          <w:ilvl w:val="1"/>
          <w:numId w:val="5"/>
        </w:numPr>
        <w:ind w:hanging="792"/>
        <w:contextualSpacing/>
        <w:rPr>
          <w:lang w:eastAsia="cs-CZ"/>
        </w:rPr>
      </w:pPr>
      <w:r w:rsidRPr="003B2F85">
        <w:rPr>
          <w:lang w:eastAsia="cs-CZ"/>
        </w:rPr>
        <w:t>Na daňových dokladech je nutno uvádět jako kupujícího:</w:t>
      </w:r>
    </w:p>
    <w:p w14:paraId="56A8CD13" w14:textId="77777777" w:rsidR="00C15167" w:rsidRPr="003B2F85" w:rsidRDefault="00C15167" w:rsidP="00C15167">
      <w:pPr>
        <w:tabs>
          <w:tab w:val="left" w:pos="709"/>
          <w:tab w:val="left" w:pos="1134"/>
        </w:tabs>
        <w:ind w:left="720" w:firstLine="414"/>
        <w:contextualSpacing/>
        <w:rPr>
          <w:b/>
        </w:rPr>
      </w:pPr>
      <w:r w:rsidRPr="003B2F85">
        <w:rPr>
          <w:b/>
        </w:rPr>
        <w:t>Správa železnic, státní organizace</w:t>
      </w:r>
    </w:p>
    <w:p w14:paraId="24D03316" w14:textId="77777777" w:rsidR="00C15167" w:rsidRPr="003B2F85" w:rsidRDefault="00C15167" w:rsidP="00C15167">
      <w:pPr>
        <w:tabs>
          <w:tab w:val="left" w:pos="709"/>
          <w:tab w:val="left" w:pos="1134"/>
        </w:tabs>
        <w:spacing w:after="0"/>
        <w:ind w:left="720"/>
        <w:contextualSpacing/>
      </w:pPr>
      <w:r w:rsidRPr="003B2F85">
        <w:tab/>
        <w:t>se sídlem: Praha 1 - Nové Město, Dlážděná 1003/7, PSČ 110 00</w:t>
      </w:r>
    </w:p>
    <w:p w14:paraId="62449D05" w14:textId="77777777" w:rsidR="00C15167" w:rsidRPr="003B2F85" w:rsidRDefault="00C15167" w:rsidP="00CD3E04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720"/>
        <w:rPr>
          <w:rFonts w:eastAsia="Times New Roman" w:cs="Times New Roman"/>
          <w:bCs/>
          <w:lang w:eastAsia="cs-CZ"/>
        </w:rPr>
      </w:pPr>
      <w:r w:rsidRPr="003B2F85">
        <w:rPr>
          <w:rFonts w:eastAsia="Times New Roman" w:cs="Times New Roman"/>
          <w:bCs/>
          <w:lang w:eastAsia="cs-CZ"/>
        </w:rPr>
        <w:tab/>
        <w:t xml:space="preserve">IČ: 709 94 234, DIČ: CZ70994234    </w:t>
      </w:r>
    </w:p>
    <w:p w14:paraId="7D48B456" w14:textId="77777777" w:rsidR="00C15167" w:rsidRPr="003B2F85" w:rsidRDefault="00C15167" w:rsidP="00CD3E04">
      <w:pPr>
        <w:overflowPunct w:val="0"/>
        <w:autoSpaceDE w:val="0"/>
        <w:autoSpaceDN w:val="0"/>
        <w:adjustRightInd w:val="0"/>
        <w:spacing w:after="0" w:line="360" w:lineRule="auto"/>
        <w:ind w:left="794" w:firstLine="284"/>
        <w:textAlignment w:val="baseline"/>
        <w:rPr>
          <w:rFonts w:ascii="Verdana" w:hAnsi="Verdana" w:cstheme="minorHAnsi"/>
          <w:u w:val="single"/>
        </w:rPr>
      </w:pPr>
      <w:r w:rsidRPr="003B2F85">
        <w:rPr>
          <w:rFonts w:ascii="Verdana" w:hAnsi="Verdana" w:cstheme="minorHAnsi"/>
          <w:u w:val="single"/>
        </w:rPr>
        <w:t>Daňové doklady, vč. všech příloh, budou zasílány následovně:</w:t>
      </w:r>
    </w:p>
    <w:p w14:paraId="693B3A2E" w14:textId="77777777" w:rsidR="00C15167" w:rsidRPr="003B2F85" w:rsidRDefault="00C15167" w:rsidP="00CD3E04">
      <w:pPr>
        <w:numPr>
          <w:ilvl w:val="0"/>
          <w:numId w:val="18"/>
        </w:numPr>
        <w:spacing w:after="0" w:line="276" w:lineRule="auto"/>
        <w:ind w:left="1304" w:hanging="227"/>
        <w:jc w:val="both"/>
        <w:rPr>
          <w:rFonts w:ascii="Verdana" w:hAnsi="Verdana" w:cstheme="minorHAnsi"/>
        </w:rPr>
      </w:pPr>
      <w:r w:rsidRPr="003B2F85">
        <w:rPr>
          <w:rFonts w:ascii="Verdana" w:hAnsi="Verdana" w:cstheme="minorHAnsi"/>
        </w:rPr>
        <w:t xml:space="preserve">v digitální podobě na e-mailovou adresu </w:t>
      </w:r>
      <w:hyperlink r:id="rId11" w:history="1">
        <w:r w:rsidRPr="003B2F85">
          <w:rPr>
            <w:rFonts w:ascii="Verdana" w:hAnsi="Verdana" w:cstheme="minorHAnsi"/>
            <w:color w:val="0563C1" w:themeColor="hyperlink"/>
            <w:u w:val="single"/>
          </w:rPr>
          <w:t>ePodatelnaCFU@spravazeleznic.cz</w:t>
        </w:r>
      </w:hyperlink>
      <w:r w:rsidRPr="003B2F85">
        <w:rPr>
          <w:rFonts w:ascii="Verdana" w:hAnsi="Verdana" w:cstheme="minorHAnsi"/>
        </w:rPr>
        <w:t>, nebo</w:t>
      </w:r>
    </w:p>
    <w:p w14:paraId="2033E921" w14:textId="77777777" w:rsidR="00C15167" w:rsidRPr="003B2F85" w:rsidRDefault="00C15167" w:rsidP="00CD3E04">
      <w:pPr>
        <w:numPr>
          <w:ilvl w:val="0"/>
          <w:numId w:val="18"/>
        </w:numPr>
        <w:spacing w:after="0" w:line="276" w:lineRule="auto"/>
        <w:ind w:left="1304" w:hanging="227"/>
        <w:jc w:val="both"/>
        <w:rPr>
          <w:rFonts w:ascii="Verdana" w:hAnsi="Verdana" w:cstheme="minorHAnsi"/>
        </w:rPr>
      </w:pPr>
      <w:r w:rsidRPr="003B2F85">
        <w:rPr>
          <w:rFonts w:ascii="Verdana" w:hAnsi="Verdana" w:cstheme="minorHAnsi"/>
        </w:rPr>
        <w:t xml:space="preserve">v digitální podobě do datové schránky s identifikátorem </w:t>
      </w:r>
      <w:proofErr w:type="spellStart"/>
      <w:r w:rsidRPr="003B2F85">
        <w:rPr>
          <w:rFonts w:ascii="Verdana" w:hAnsi="Verdana" w:cstheme="minorHAnsi"/>
        </w:rPr>
        <w:t>Uccchjm</w:t>
      </w:r>
      <w:proofErr w:type="spellEnd"/>
      <w:r w:rsidRPr="003B2F85">
        <w:rPr>
          <w:rFonts w:ascii="Verdana" w:hAnsi="Verdana" w:cstheme="minorHAnsi"/>
        </w:rPr>
        <w:t>, nebo</w:t>
      </w:r>
    </w:p>
    <w:p w14:paraId="0283587B" w14:textId="77777777" w:rsidR="00C15167" w:rsidRPr="003B2F85" w:rsidRDefault="00C15167" w:rsidP="00CD3E04">
      <w:pPr>
        <w:numPr>
          <w:ilvl w:val="0"/>
          <w:numId w:val="18"/>
        </w:numPr>
        <w:spacing w:after="0" w:line="276" w:lineRule="auto"/>
        <w:ind w:left="1304" w:hanging="227"/>
        <w:jc w:val="both"/>
        <w:rPr>
          <w:rFonts w:ascii="Verdana" w:hAnsi="Verdana" w:cstheme="minorHAnsi"/>
        </w:rPr>
      </w:pPr>
      <w:r w:rsidRPr="003B2F85">
        <w:rPr>
          <w:rFonts w:ascii="Verdana" w:hAnsi="Verdana" w:cstheme="minorHAnsi"/>
        </w:rPr>
        <w:t xml:space="preserve">v listinné podobě na adresu Správa železnic, státní organizace, Centrální finanční účtárna Čechy, Náměstí Jana </w:t>
      </w:r>
      <w:proofErr w:type="spellStart"/>
      <w:r w:rsidRPr="003B2F85">
        <w:rPr>
          <w:rFonts w:ascii="Verdana" w:hAnsi="Verdana" w:cstheme="minorHAnsi"/>
        </w:rPr>
        <w:t>Pernera</w:t>
      </w:r>
      <w:proofErr w:type="spellEnd"/>
      <w:r w:rsidRPr="003B2F85">
        <w:rPr>
          <w:rFonts w:ascii="Verdana" w:hAnsi="Verdana" w:cstheme="minorHAnsi"/>
        </w:rPr>
        <w:t xml:space="preserve"> 217, 530 02 Pardubice. </w:t>
      </w:r>
    </w:p>
    <w:p w14:paraId="6FB8BDDD" w14:textId="3BB1FBCA" w:rsidR="00C15167" w:rsidRDefault="00C15167" w:rsidP="00CD3E04">
      <w:pPr>
        <w:spacing w:after="0"/>
        <w:ind w:left="851"/>
        <w:rPr>
          <w:rFonts w:eastAsia="Times New Roman" w:cs="Times New Roman"/>
          <w:lang w:eastAsia="cs-CZ"/>
        </w:rPr>
      </w:pPr>
      <w:r w:rsidRPr="003B2F85">
        <w:rPr>
          <w:rFonts w:ascii="Verdana" w:hAnsi="Verdana" w:cstheme="minorHAnsi"/>
        </w:rPr>
        <w:t>Kupující upřednostňuje příjem těchto daňových dokladů v digitální podobě ve formátu PDF/A, ISO 19005, min. verze PDF/A-2b, na výše uvedené emailové adrese</w:t>
      </w:r>
      <w:r>
        <w:rPr>
          <w:rFonts w:ascii="Verdana" w:hAnsi="Verdana" w:cstheme="minorHAnsi"/>
        </w:rPr>
        <w:t>.</w:t>
      </w:r>
    </w:p>
    <w:p w14:paraId="2097C982" w14:textId="5F90BDA1" w:rsidR="00A33BB9" w:rsidRDefault="00A33BB9" w:rsidP="00CD3E04">
      <w:pPr>
        <w:pStyle w:val="Nadpis1"/>
        <w:spacing w:after="0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>
        <w:rPr>
          <w:rFonts w:eastAsia="Times New Roman"/>
          <w:lang w:eastAsia="cs-CZ"/>
        </w:rPr>
        <w:t xml:space="preserve"> a realizační tým</w:t>
      </w:r>
    </w:p>
    <w:p w14:paraId="5056DC09" w14:textId="77777777" w:rsidR="00714099" w:rsidRPr="002004F4" w:rsidRDefault="00714099" w:rsidP="008E2ED9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jc w:val="both"/>
        <w:rPr>
          <w:b w:val="0"/>
          <w:highlight w:val="yellow"/>
          <w:u w:val="none"/>
          <w:lang w:eastAsia="cs-CZ"/>
        </w:rPr>
      </w:pPr>
      <w:r w:rsidRPr="002004F4">
        <w:rPr>
          <w:rFonts w:eastAsia="Times New Roman" w:cs="Times New Roman"/>
          <w:b w:val="0"/>
          <w:highlight w:val="yellow"/>
          <w:u w:val="none"/>
          <w:lang w:eastAsia="cs-CZ"/>
        </w:rPr>
        <w:t xml:space="preserve">Na provedení Koupě se budou podílet poddodavatelé uvedení v příloze </w:t>
      </w:r>
      <w:proofErr w:type="gramStart"/>
      <w:r w:rsidRPr="002004F4">
        <w:rPr>
          <w:rFonts w:eastAsia="Times New Roman" w:cs="Times New Roman"/>
          <w:b w:val="0"/>
          <w:highlight w:val="yellow"/>
          <w:u w:val="none"/>
          <w:lang w:eastAsia="cs-CZ"/>
        </w:rPr>
        <w:t>č. 4  této Smlouvy</w:t>
      </w:r>
      <w:proofErr w:type="gramEnd"/>
      <w:r w:rsidRPr="002004F4">
        <w:rPr>
          <w:rFonts w:eastAsia="Times New Roman" w:cs="Times New Roman"/>
          <w:b w:val="0"/>
          <w:highlight w:val="yellow"/>
          <w:u w:val="none"/>
          <w:lang w:eastAsia="cs-CZ"/>
        </w:rPr>
        <w:t xml:space="preserve">. </w:t>
      </w:r>
    </w:p>
    <w:p w14:paraId="2F442960" w14:textId="77777777" w:rsidR="00714099" w:rsidRPr="002004F4" w:rsidRDefault="00714099" w:rsidP="008E2ED9">
      <w:pPr>
        <w:pStyle w:val="Nadpis1"/>
        <w:numPr>
          <w:ilvl w:val="0"/>
          <w:numId w:val="0"/>
        </w:numPr>
        <w:spacing w:before="0" w:after="0" w:line="240" w:lineRule="auto"/>
        <w:ind w:left="709"/>
        <w:jc w:val="both"/>
        <w:rPr>
          <w:rFonts w:eastAsia="Times New Roman" w:cs="Times New Roman"/>
          <w:b w:val="0"/>
          <w:highlight w:val="yellow"/>
          <w:u w:val="none"/>
          <w:lang w:eastAsia="cs-CZ"/>
        </w:rPr>
      </w:pPr>
      <w:r w:rsidRPr="002004F4">
        <w:rPr>
          <w:rFonts w:eastAsia="Times New Roman" w:cs="Times New Roman"/>
          <w:b w:val="0"/>
          <w:highlight w:val="yellow"/>
          <w:u w:val="none"/>
          <w:lang w:eastAsia="cs-CZ"/>
        </w:rPr>
        <w:t>(jestliže se na provedení nebudou podílet poddodavatelé, dodavatel do bodu 8.1 napíše: „Na provedení Koupě se nebudou podílet poddodavatelé a uvede pod č. 4 „NEOBSAZENO“ do seznamu příloh).</w:t>
      </w:r>
    </w:p>
    <w:p w14:paraId="37222C0E" w14:textId="024273E2" w:rsidR="00A33BB9" w:rsidRPr="002004F4" w:rsidRDefault="00A33BB9" w:rsidP="008E2ED9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jc w:val="both"/>
        <w:rPr>
          <w:rFonts w:eastAsia="Times New Roman" w:cs="Times New Roman"/>
          <w:b w:val="0"/>
          <w:u w:val="none"/>
          <w:lang w:eastAsia="cs-CZ"/>
        </w:rPr>
      </w:pPr>
      <w:r w:rsidRPr="002004F4">
        <w:rPr>
          <w:rFonts w:eastAsia="Times New Roman" w:cs="Times New Roman"/>
          <w:b w:val="0"/>
          <w:u w:val="none"/>
          <w:lang w:eastAsia="cs-CZ"/>
        </w:rPr>
        <w:t xml:space="preserve">Na provedení </w:t>
      </w:r>
      <w:r w:rsidR="009146AF" w:rsidRPr="002004F4">
        <w:rPr>
          <w:rFonts w:eastAsia="Times New Roman" w:cs="Times New Roman"/>
          <w:b w:val="0"/>
          <w:u w:val="none"/>
          <w:lang w:eastAsia="cs-CZ"/>
        </w:rPr>
        <w:t>Koupě</w:t>
      </w:r>
      <w:r w:rsidRPr="002004F4">
        <w:rPr>
          <w:rFonts w:eastAsia="Times New Roman" w:cs="Times New Roman"/>
          <w:b w:val="0"/>
          <w:u w:val="none"/>
          <w:lang w:eastAsia="cs-CZ"/>
        </w:rPr>
        <w:t xml:space="preserve"> se budou podílet členové realizačního týmu uvedení v příloze </w:t>
      </w:r>
      <w:r w:rsidR="00714099" w:rsidRPr="002004F4">
        <w:rPr>
          <w:rFonts w:eastAsia="Times New Roman" w:cs="Times New Roman"/>
          <w:b w:val="0"/>
          <w:u w:val="none"/>
          <w:lang w:eastAsia="cs-CZ"/>
        </w:rPr>
        <w:t>č.</w:t>
      </w:r>
      <w:r w:rsidR="008E2ED9" w:rsidRPr="002004F4">
        <w:rPr>
          <w:rFonts w:eastAsia="Times New Roman" w:cs="Times New Roman"/>
          <w:b w:val="0"/>
          <w:u w:val="none"/>
          <w:lang w:eastAsia="cs-CZ"/>
        </w:rPr>
        <w:t xml:space="preserve"> </w:t>
      </w:r>
      <w:r w:rsidR="00714099" w:rsidRPr="002004F4">
        <w:rPr>
          <w:rFonts w:eastAsia="Times New Roman" w:cs="Times New Roman"/>
          <w:b w:val="0"/>
          <w:u w:val="none"/>
          <w:lang w:eastAsia="cs-CZ"/>
        </w:rPr>
        <w:t xml:space="preserve">3 </w:t>
      </w:r>
      <w:r w:rsidRPr="002004F4">
        <w:rPr>
          <w:rFonts w:eastAsia="Times New Roman" w:cs="Times New Roman"/>
          <w:b w:val="0"/>
          <w:u w:val="none"/>
          <w:lang w:eastAsia="cs-CZ"/>
        </w:rPr>
        <w:t>této Smlouvy.</w:t>
      </w:r>
    </w:p>
    <w:p w14:paraId="2F7AB122" w14:textId="33099B76" w:rsidR="00714099" w:rsidRDefault="00714099" w:rsidP="008E2ED9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jc w:val="both"/>
        <w:rPr>
          <w:rFonts w:eastAsia="Times New Roman" w:cs="Times New Roman"/>
          <w:b w:val="0"/>
          <w:u w:val="none"/>
          <w:lang w:eastAsia="cs-CZ"/>
        </w:rPr>
      </w:pPr>
      <w:r w:rsidRPr="00306241">
        <w:rPr>
          <w:rFonts w:eastAsia="Times New Roman" w:cs="Times New Roman"/>
          <w:b w:val="0"/>
          <w:u w:val="none"/>
          <w:lang w:eastAsia="cs-CZ"/>
        </w:rPr>
        <w:t xml:space="preserve">Prodávající může v průběhu plnění nahradit některé osoby z osob, uvedených v seznamu realizačního týmu dle přílohy č. 3 této Smlouvy, pouze po předchozím souhlasu Kupujícího na základě písemné žádosti Prodávajícího. Případnou změnu osob v této příloze oznámí prodávající kupujícímu písemně. Změna osoby nepodléhá povinnosti uzavřít dodatek ke Smlouvě </w:t>
      </w:r>
      <w:r w:rsidR="008E2ED9">
        <w:rPr>
          <w:rFonts w:eastAsia="Times New Roman" w:cs="Times New Roman"/>
          <w:b w:val="0"/>
          <w:u w:val="none"/>
          <w:lang w:eastAsia="cs-CZ"/>
        </w:rPr>
        <w:br/>
      </w:r>
      <w:r w:rsidRPr="00306241">
        <w:rPr>
          <w:rFonts w:eastAsia="Times New Roman" w:cs="Times New Roman"/>
          <w:b w:val="0"/>
          <w:u w:val="none"/>
          <w:lang w:eastAsia="cs-CZ"/>
        </w:rPr>
        <w:t>a proběhne na základě písemného souhlasu Kupujícího s touto změnou.</w:t>
      </w:r>
    </w:p>
    <w:p w14:paraId="3BD40581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Prodávající ujišťuje Kupujícího, že Předmět koupě je prostý všech vad, jak právních, tak faktických.</w:t>
      </w:r>
    </w:p>
    <w:p w14:paraId="6C11DF1B" w14:textId="4EF1A317" w:rsidR="00D85C5B" w:rsidRPr="00CD3E04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CD3E04">
        <w:rPr>
          <w:rFonts w:eastAsia="Times New Roman" w:cs="Times New Roman"/>
          <w:b w:val="0"/>
          <w:u w:val="none"/>
          <w:lang w:eastAsia="cs-CZ"/>
        </w:rPr>
        <w:lastRenderedPageBreak/>
        <w:t xml:space="preserve">Kontaktními osobami </w:t>
      </w:r>
      <w:r w:rsidR="008B1447" w:rsidRPr="00CD3E04">
        <w:rPr>
          <w:rFonts w:eastAsia="Times New Roman" w:cs="Times New Roman"/>
          <w:b w:val="0"/>
          <w:u w:val="none"/>
          <w:lang w:eastAsia="cs-CZ"/>
        </w:rPr>
        <w:t>Sml</w:t>
      </w:r>
      <w:r w:rsidRPr="00CD3E04">
        <w:rPr>
          <w:rFonts w:eastAsia="Times New Roman" w:cs="Times New Roman"/>
          <w:b w:val="0"/>
          <w:u w:val="none"/>
          <w:lang w:eastAsia="cs-CZ"/>
        </w:rPr>
        <w:t>uvních stran jsou</w:t>
      </w:r>
    </w:p>
    <w:p w14:paraId="46175E38" w14:textId="30742FB6" w:rsidR="00795E5D" w:rsidRDefault="00795E5D" w:rsidP="00795E5D">
      <w:pPr>
        <w:pStyle w:val="Odstavecseseznamem"/>
        <w:rPr>
          <w:rFonts w:eastAsia="Times New Roman" w:cs="Times New Roman"/>
          <w:lang w:eastAsia="cs-CZ"/>
        </w:rPr>
      </w:pPr>
      <w:r w:rsidRPr="00795E5D">
        <w:rPr>
          <w:rFonts w:eastAsia="Times New Roman" w:cs="Times New Roman"/>
          <w:lang w:eastAsia="cs-CZ"/>
        </w:rPr>
        <w:t xml:space="preserve">za Kupujícího p. Terezie Krejbychová, DiS., tel. +420 724 878 363, email: </w:t>
      </w:r>
      <w:hyperlink r:id="rId12" w:history="1">
        <w:r w:rsidRPr="0053415D">
          <w:rPr>
            <w:rStyle w:val="Hypertextovodkaz"/>
            <w:rFonts w:eastAsia="Times New Roman" w:cs="Times New Roman"/>
            <w:lang w:eastAsia="cs-CZ"/>
          </w:rPr>
          <w:t>Krejbychova@spravazeleznic.cz</w:t>
        </w:r>
      </w:hyperlink>
      <w:r w:rsidRPr="00795E5D">
        <w:rPr>
          <w:rFonts w:eastAsia="Times New Roman" w:cs="Times New Roman"/>
          <w:lang w:eastAsia="cs-CZ"/>
        </w:rPr>
        <w:t>,</w:t>
      </w:r>
    </w:p>
    <w:p w14:paraId="7457368D" w14:textId="77777777" w:rsidR="008E2ED9" w:rsidRPr="008E2ED9" w:rsidRDefault="008E2ED9" w:rsidP="00795E5D">
      <w:pPr>
        <w:pStyle w:val="Odstavecseseznamem"/>
        <w:rPr>
          <w:rFonts w:eastAsia="Times New Roman" w:cs="Times New Roman"/>
          <w:sz w:val="12"/>
          <w:szCs w:val="12"/>
          <w:lang w:eastAsia="cs-CZ"/>
        </w:rPr>
      </w:pPr>
    </w:p>
    <w:p w14:paraId="5FEEEEAB" w14:textId="77777777" w:rsidR="00D85C5B" w:rsidRPr="000C5DA0" w:rsidRDefault="00D85C5B" w:rsidP="008E2ED9">
      <w:pPr>
        <w:pStyle w:val="Odstavecseseznamem"/>
        <w:spacing w:before="120" w:after="120"/>
        <w:rPr>
          <w:rFonts w:eastAsia="Times New Roman" w:cs="Times New Roma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za Prodávajícího p. …………………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…. , tel.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 xml:space="preserve"> …………………. , email …………………….. .</w:t>
      </w:r>
    </w:p>
    <w:p w14:paraId="6C470B75" w14:textId="31B4D548" w:rsidR="00D85C5B" w:rsidRPr="009146AF" w:rsidRDefault="008B1447" w:rsidP="008E2ED9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jc w:val="both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uvní strany berou na vědomí, že tato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uvních stran, předmětu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ouvy, jeho ceně či hodnotě a datu uzavření této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ouvy.</w:t>
      </w:r>
    </w:p>
    <w:p w14:paraId="7C8F7293" w14:textId="1062B3E7" w:rsidR="00D85C5B" w:rsidRPr="009146AF" w:rsidRDefault="00D85C5B" w:rsidP="008E2ED9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jc w:val="both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Zaslání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 správci registru smluv k uveřejnění v registru smluv zajišťuje obvykle Kupující. Nebude-li tato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ouva zaslána k uveřejnění a/nebo uveřejněna prostřednictvím registru smluv, není žádná ze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uvních stran oprávněna požadovat po druhé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uvní straně náhradu škody ani jiné újmy, která by jí v této souvislosti vznikla nebo vzniknout mohla.</w:t>
      </w:r>
    </w:p>
    <w:p w14:paraId="262B60F9" w14:textId="0E804BCF" w:rsidR="00D85C5B" w:rsidRPr="009146AF" w:rsidRDefault="00D85C5B" w:rsidP="008E2ED9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jc w:val="both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Smluvní strany výslovně prohlašují, že údaje a další skutečnosti uvedené v 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ouvě, vyjma částí označených ve smyslu následujícího odstavce 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6933F5C3" w14:textId="5228D1FC" w:rsidR="00D85C5B" w:rsidRPr="009146AF" w:rsidRDefault="00D85C5B" w:rsidP="008E2ED9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jc w:val="both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Jestliže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strana označí za své obchodní tajemství část obsahu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která v důsledku toho bude pro účely uveřejnění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ouvy v registru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 xml:space="preserve"> smluv znečitelněna, nese tato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mluvní strana odpovědnost, pokud by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ouva v důsledku takového označení byla uveřejněna způsobem odporujícím ZRS, a to bez ohledu na to, která ze stran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ouvu v registru smluv uveřejnila. S částmi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které druhá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strana neoznačí za své obchodní tajemství před uzavřením 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strany Kupujícímu obsahujícího přesnou identifikaci dotčených částí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 včetně odůvodnění, proč jsou za obchodní tajemství považovány. Druhá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9146AF" w:rsidRDefault="00D85C5B" w:rsidP="008E2ED9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jc w:val="both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2CBD0F71" w:rsidR="00D85C5B" w:rsidRPr="009146AF" w:rsidRDefault="000C5DA0" w:rsidP="008E2ED9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jc w:val="both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V případě poskytnutí osobních údajů v rámci plnění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uvního vztahu se </w:t>
      </w:r>
      <w:r w:rsidR="00823FBB" w:rsidRPr="009146AF">
        <w:rPr>
          <w:rFonts w:eastAsia="Times New Roman" w:cs="Times New Roman"/>
          <w:b w:val="0"/>
          <w:u w:val="none"/>
          <w:lang w:eastAsia="cs-CZ"/>
        </w:rPr>
        <w:t>Prodávající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 zavazuje přijmout vhodná technická a organizační opatření podle Nařízení Evropského parlamentu </w:t>
      </w:r>
      <w:r w:rsidR="008E2ED9">
        <w:rPr>
          <w:rFonts w:eastAsia="Times New Roman" w:cs="Times New Roman"/>
          <w:b w:val="0"/>
          <w:u w:val="none"/>
          <w:lang w:eastAsia="cs-CZ"/>
        </w:rPr>
        <w:br/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a Rady (EU) 2016/679 ze dne 27. dubna 2016 o ochraně fyzických osob v souvislosti se zpracováním osobních údajů, které se na něj jako na </w:t>
      </w:r>
      <w:r w:rsidR="00823FBB" w:rsidRPr="009146AF">
        <w:rPr>
          <w:rFonts w:eastAsia="Times New Roman" w:cs="Times New Roman"/>
          <w:b w:val="0"/>
          <w:u w:val="none"/>
          <w:lang w:eastAsia="cs-CZ"/>
        </w:rPr>
        <w:t>Prodávajícího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 vztahují a plnění těchto povinností na vyžádání doložit </w:t>
      </w:r>
      <w:r w:rsidR="00823FBB" w:rsidRPr="009146AF">
        <w:rPr>
          <w:rFonts w:eastAsia="Times New Roman" w:cs="Times New Roman"/>
          <w:b w:val="0"/>
          <w:u w:val="none"/>
          <w:lang w:eastAsia="cs-CZ"/>
        </w:rPr>
        <w:t>Kupujícímu</w:t>
      </w:r>
      <w:r w:rsidRPr="009146AF">
        <w:rPr>
          <w:rFonts w:eastAsia="Times New Roman" w:cs="Times New Roman"/>
          <w:b w:val="0"/>
          <w:u w:val="none"/>
          <w:lang w:eastAsia="cs-CZ"/>
        </w:rPr>
        <w:t>.</w:t>
      </w:r>
    </w:p>
    <w:p w14:paraId="4D6B3714" w14:textId="77777777" w:rsidR="0051107C" w:rsidRPr="00BC689E" w:rsidRDefault="0051107C" w:rsidP="0051107C">
      <w:pPr>
        <w:pStyle w:val="Nadpis1"/>
        <w:rPr>
          <w:noProof/>
        </w:rPr>
      </w:pPr>
      <w:r w:rsidRPr="00BC689E">
        <w:rPr>
          <w:noProof/>
        </w:rPr>
        <w:t>Střet zájmů, povinnosti prodávajícího v souvislosti s mezinárodními sankcemi</w:t>
      </w:r>
    </w:p>
    <w:p w14:paraId="252CC99E" w14:textId="1CDB7890" w:rsidR="0051107C" w:rsidRDefault="0051107C" w:rsidP="008E2ED9">
      <w:pPr>
        <w:pStyle w:val="slovanseznam2"/>
        <w:numPr>
          <w:ilvl w:val="1"/>
          <w:numId w:val="5"/>
        </w:numPr>
        <w:ind w:hanging="792"/>
        <w:jc w:val="both"/>
      </w:pPr>
      <w:r>
        <w:rPr>
          <w:rFonts w:eastAsia="Calibri"/>
        </w:rPr>
        <w:t>Prodávající</w:t>
      </w:r>
      <w:r w:rsidRPr="0073792E">
        <w:t xml:space="preserve"> prohlašuje, že není obchodní společností, ve které ve</w:t>
      </w:r>
      <w:r>
        <w:t xml:space="preserve">řejný funkcionář uvedený v </w:t>
      </w:r>
      <w:proofErr w:type="spellStart"/>
      <w:r>
        <w:t>ust</w:t>
      </w:r>
      <w:proofErr w:type="spellEnd"/>
      <w:r>
        <w:t>.</w:t>
      </w:r>
      <w:r w:rsidRPr="0029677D">
        <w:t xml:space="preserve"> § 2 odst. 1 písm. c) zákona č. 159/2006 Sb., o střetu zájmů, ve znění pozdějších předpisů (dále jen </w:t>
      </w:r>
      <w:r w:rsidRPr="006E004B">
        <w:rPr>
          <w:b/>
        </w:rPr>
        <w:t>„Zákon o střetu zájmů“</w:t>
      </w:r>
      <w:r w:rsidRPr="0029677D">
        <w:t xml:space="preserve">) nebo jím ovládaná osoba vlastní podíl představující alespoň 25 % účasti společníka v obchodní společnosti, </w:t>
      </w:r>
      <w:r w:rsidR="008E2ED9">
        <w:br/>
      </w:r>
      <w:r w:rsidRPr="0029677D">
        <w:t>a že žádní poddodavatelé, jimiž prokazoval kvalifikaci v</w:t>
      </w:r>
      <w:r>
        <w:t>e výběrovém</w:t>
      </w:r>
      <w:r w:rsidRPr="0029677D">
        <w:t xml:space="preserve"> řízení na zadání Veřejné zakázky, nejsou obchodní společností, ve které veřejný funkcionář uvedený </w:t>
      </w:r>
      <w:r w:rsidR="00853436">
        <w:br/>
      </w:r>
      <w:r w:rsidRPr="0029677D">
        <w:t xml:space="preserve">v </w:t>
      </w:r>
      <w:proofErr w:type="spellStart"/>
      <w:r w:rsidRPr="0029677D">
        <w:t>ust</w:t>
      </w:r>
      <w:proofErr w:type="spellEnd"/>
      <w:r w:rsidRPr="0029677D">
        <w:t>. § 2 odst. 1 písm. c) Zákona o střetu zájmů nebo jím ovládaná osoba vlastní podíl představující alespoň 25 % účasti společníka v obchodní společnosti.</w:t>
      </w:r>
    </w:p>
    <w:p w14:paraId="5E479BBD" w14:textId="5DCF5A47" w:rsidR="0051107C" w:rsidRPr="0029677D" w:rsidRDefault="0051107C" w:rsidP="008E2ED9">
      <w:pPr>
        <w:pStyle w:val="slovanseznam2"/>
        <w:numPr>
          <w:ilvl w:val="1"/>
          <w:numId w:val="5"/>
        </w:numPr>
        <w:ind w:hanging="792"/>
        <w:jc w:val="both"/>
      </w:pPr>
      <w:r w:rsidRPr="00BC689E">
        <w:t xml:space="preserve">Prodávající prohlašuje, že on, ani žádný z jeho poddodavatelů nebo jiných osob, jejichž způsobilost byla využita ve smyslu evropských směrnic o zadávání veřejných zakázek, nejsou osobami, na které se vztahuje zákaz zadání veřejné zakázky, pokud je to </w:t>
      </w:r>
      <w:r w:rsidR="008E2ED9">
        <w:br/>
      </w:r>
      <w:r w:rsidRPr="00BC689E">
        <w:t>v rozporu s mezinárodními sankcemi podle zákona upravujícího provádění mezinárodních sankcí; právní úprava dle § 48a ZZVZ se použije analogicky.</w:t>
      </w:r>
    </w:p>
    <w:p w14:paraId="7C2E8E14" w14:textId="77777777" w:rsidR="0051107C" w:rsidRDefault="0051107C" w:rsidP="008E2ED9">
      <w:pPr>
        <w:pStyle w:val="slovanseznam2"/>
        <w:numPr>
          <w:ilvl w:val="1"/>
          <w:numId w:val="5"/>
        </w:numPr>
        <w:ind w:hanging="792"/>
        <w:jc w:val="both"/>
      </w:pPr>
      <w:r>
        <w:t>Je-li Prodávajícím</w:t>
      </w:r>
      <w:r w:rsidRPr="0029677D">
        <w:t xml:space="preserve"> sdružení více osob, platí podmínky dle odstavce </w:t>
      </w:r>
      <w:r>
        <w:t>10</w:t>
      </w:r>
      <w:r w:rsidRPr="0029677D">
        <w:t xml:space="preserve">.1 a </w:t>
      </w:r>
      <w:r>
        <w:t>10</w:t>
      </w:r>
      <w:r w:rsidRPr="0029677D">
        <w:t>.2 této Smlouvy také jednotlivě pro v</w:t>
      </w:r>
      <w:r>
        <w:t>šechny osoby v rámci Prodávajícího</w:t>
      </w:r>
      <w:r w:rsidRPr="0029677D">
        <w:t xml:space="preserve"> sdružené a to bez ohledu na právní formu tohoto sdružení.</w:t>
      </w:r>
    </w:p>
    <w:p w14:paraId="20379969" w14:textId="77777777" w:rsidR="0051107C" w:rsidRDefault="0051107C" w:rsidP="008E2ED9">
      <w:pPr>
        <w:pStyle w:val="slovanseznam2"/>
        <w:numPr>
          <w:ilvl w:val="1"/>
          <w:numId w:val="5"/>
        </w:numPr>
        <w:ind w:hanging="792"/>
        <w:jc w:val="both"/>
      </w:pPr>
      <w:r>
        <w:t>Přestane-li Prodávající</w:t>
      </w:r>
      <w:r w:rsidRPr="0029677D">
        <w:t xml:space="preserve"> nebo některý z jeho poddodavatelů nebo jiných osob, jejichž způsobilost byla využita ve smyslu evropských směrnic o zadávání veřejných zakázek, splňovat podmínky dle tohoto článku Smlouvy, oznámí tuto skutečnost bez zbytečného odkladu, nejpozději však </w:t>
      </w:r>
      <w:r w:rsidRPr="00B47544">
        <w:rPr>
          <w:b/>
        </w:rPr>
        <w:t>do 3 pracovních dnů</w:t>
      </w:r>
      <w:r w:rsidRPr="0029677D">
        <w:t xml:space="preserve"> ode dne, kdy přestal splňovat výše uvedené podmínk</w:t>
      </w:r>
      <w:r>
        <w:t>y, Kupujícímu</w:t>
      </w:r>
      <w:r w:rsidRPr="0029677D">
        <w:t>.</w:t>
      </w:r>
    </w:p>
    <w:p w14:paraId="2E55197E" w14:textId="6483B9B0" w:rsidR="0051107C" w:rsidRDefault="0051107C" w:rsidP="008E2ED9">
      <w:pPr>
        <w:pStyle w:val="slovanseznam2"/>
        <w:numPr>
          <w:ilvl w:val="1"/>
          <w:numId w:val="5"/>
        </w:numPr>
        <w:ind w:hanging="792"/>
        <w:jc w:val="both"/>
      </w:pPr>
      <w:r>
        <w:t>Prodávající</w:t>
      </w:r>
      <w:r w:rsidRPr="0029677D">
        <w:t xml:space="preserve"> se dále zavazuje postupovat při plnění této Smlouvy v souladu s Nařízením Rady (ES) č. 765/2006 ze dne 18. května 2006 o omezujících opatřeních vzhledem k situaci v Bělorusku a k zapojení Běloruska do ruské agrese proti Ukrajině, ve znění pozdějších předpisů, a dalších prováděcích předpisů k tomuto nařízení Rady (EU) </w:t>
      </w:r>
      <w:r w:rsidR="008E2ED9">
        <w:br/>
      </w:r>
      <w:r w:rsidRPr="0029677D">
        <w:t>č. 269/2014.</w:t>
      </w:r>
    </w:p>
    <w:p w14:paraId="0390ECCB" w14:textId="77777777" w:rsidR="0051107C" w:rsidRDefault="0051107C" w:rsidP="008E2ED9">
      <w:pPr>
        <w:pStyle w:val="slovanseznam2"/>
        <w:numPr>
          <w:ilvl w:val="1"/>
          <w:numId w:val="5"/>
        </w:numPr>
        <w:ind w:hanging="792"/>
        <w:jc w:val="both"/>
      </w:pPr>
      <w:r>
        <w:t>Prodávající</w:t>
      </w:r>
      <w:r w:rsidRPr="0029677D">
        <w:t xml:space="preserve"> se dále ve smyslu článku 2 nařízení Rady (EU) č. 269/2014 ze dne </w:t>
      </w:r>
      <w:r>
        <w:br/>
      </w:r>
      <w:r w:rsidRPr="0029677D">
        <w:t>17. března 2014, o omezujících opatřeních vzhledem k činnostem narušujícím nebo ohrožujícím územní celistvost, svrchovanost a nezávislost Ukrajiny, ve znění pozdějších předpisů, zavazuje, že finanční prostředky ani hospodářské zdr</w:t>
      </w:r>
      <w:r>
        <w:t>oje, které obdrží od Kupujícího</w:t>
      </w:r>
      <w:r w:rsidRPr="0029677D">
        <w:t xml:space="preserve"> na základě této Smlouvy a jejích případných dodatků, nezpřístupní přímo ani nepřímo fyzickým nebo právnickým osobám, subjektům či orgá</w:t>
      </w:r>
      <w:r>
        <w:t xml:space="preserve">nům s nimi spojeným </w:t>
      </w:r>
      <w:r w:rsidRPr="00BC689E">
        <w:t>uvedeným v sankčních</w:t>
      </w:r>
      <w:r w:rsidRPr="0029677D">
        <w:t xml:space="preserve"> seznamech, nebo v jejich prospěch.</w:t>
      </w:r>
    </w:p>
    <w:p w14:paraId="3F228E18" w14:textId="42308981" w:rsidR="0051107C" w:rsidRPr="0029677D" w:rsidRDefault="0051107C" w:rsidP="008E2ED9">
      <w:pPr>
        <w:pStyle w:val="slovanseznam2"/>
        <w:numPr>
          <w:ilvl w:val="1"/>
          <w:numId w:val="5"/>
        </w:numPr>
        <w:ind w:hanging="792"/>
        <w:jc w:val="both"/>
      </w:pPr>
      <w:r w:rsidRPr="0029677D">
        <w:t>Uk</w:t>
      </w:r>
      <w:r>
        <w:t>áží-li se prohlášení Prodávajícího</w:t>
      </w:r>
      <w:r w:rsidRPr="0029677D">
        <w:t xml:space="preserve"> dle odstavce </w:t>
      </w:r>
      <w:r>
        <w:t>10</w:t>
      </w:r>
      <w:r w:rsidRPr="0029677D">
        <w:t xml:space="preserve">.1 a </w:t>
      </w:r>
      <w:r>
        <w:t>10</w:t>
      </w:r>
      <w:r w:rsidRPr="0029677D">
        <w:t>.2 této Smlouvy jako ne</w:t>
      </w:r>
      <w:r>
        <w:t>pravdivá nebo poruší-li Prodávající</w:t>
      </w:r>
      <w:r w:rsidRPr="0029677D">
        <w:t xml:space="preserve"> svou oznamovací povinnost dle odstavce </w:t>
      </w:r>
      <w:proofErr w:type="gramStart"/>
      <w:r>
        <w:t>10</w:t>
      </w:r>
      <w:r w:rsidRPr="0029677D">
        <w:t>.4</w:t>
      </w:r>
      <w:r w:rsidR="00853436">
        <w:t>.</w:t>
      </w:r>
      <w:r w:rsidRPr="0029677D">
        <w:t xml:space="preserve"> nebo</w:t>
      </w:r>
      <w:proofErr w:type="gramEnd"/>
      <w:r w:rsidRPr="0029677D">
        <w:t xml:space="preserve"> povinnosti dle odstavců </w:t>
      </w:r>
      <w:r>
        <w:t>10.5</w:t>
      </w:r>
      <w:r w:rsidRPr="0029677D">
        <w:t xml:space="preserve"> nebo </w:t>
      </w:r>
      <w:r>
        <w:t>10.6 této Smlouvy, je Kupující</w:t>
      </w:r>
      <w:r w:rsidRPr="0029677D">
        <w:t xml:space="preserve"> oprávněn odsto</w:t>
      </w:r>
      <w:r>
        <w:t>upit od této Smlouvy. Prodávající</w:t>
      </w:r>
      <w:r w:rsidRPr="0029677D">
        <w:t xml:space="preserve"> je dále povinen zaplatit za každé jednotlivé porušení povinností dle předchozí věty smluvní pokutu ve výši </w:t>
      </w:r>
      <w:r w:rsidRPr="00CD3E04">
        <w:t>10</w:t>
      </w:r>
      <w:r w:rsidRPr="0029677D">
        <w:t xml:space="preserve"> % procent z Ceny</w:t>
      </w:r>
      <w:r>
        <w:t xml:space="preserve"> D</w:t>
      </w:r>
      <w:r w:rsidRPr="0029677D">
        <w:t>íla</w:t>
      </w:r>
      <w:r>
        <w:t xml:space="preserve"> bez DPH</w:t>
      </w:r>
      <w:r w:rsidRPr="0029677D">
        <w:t xml:space="preserve"> sjednané dle této Smlouvy. Ustanovení § 2004 odst. 2 Občanského zákoníku </w:t>
      </w:r>
      <w:r w:rsidR="008E2ED9">
        <w:br/>
      </w:r>
      <w:r w:rsidRPr="0029677D">
        <w:t>a § 2050 Občanského zákoníku se nepoužijí.</w:t>
      </w:r>
    </w:p>
    <w:p w14:paraId="6B4EC7CA" w14:textId="7AF65F13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9146AF" w:rsidRDefault="00065284" w:rsidP="008E2ED9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jc w:val="both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Tato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ouva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 se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řídí Obchodními podmínkami k této S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ouvě (dále jen „Obchodní p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odmínky“). Odchylná ujednání v této S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m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ouvě mají před zněním Obchodních podmínek přednost.</w:t>
      </w:r>
    </w:p>
    <w:p w14:paraId="4418F347" w14:textId="7777777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Prodávající prohlašuje, že </w:t>
      </w:r>
    </w:p>
    <w:p w14:paraId="0C39C4DC" w14:textId="4DBAC747" w:rsidR="00D85C5B" w:rsidRPr="009146AF" w:rsidRDefault="009146AF" w:rsidP="009146AF">
      <w:pPr>
        <w:pStyle w:val="Nadpis1"/>
        <w:numPr>
          <w:ilvl w:val="2"/>
          <w:numId w:val="5"/>
        </w:numPr>
        <w:spacing w:before="0" w:after="0" w:line="240" w:lineRule="auto"/>
        <w:rPr>
          <w:rFonts w:eastAsia="Times New Roman" w:cs="Times New Roman"/>
          <w:b w:val="0"/>
          <w:u w:val="none"/>
          <w:lang w:eastAsia="cs-CZ"/>
        </w:rPr>
      </w:pPr>
      <w:r>
        <w:rPr>
          <w:rFonts w:eastAsia="Times New Roman" w:cs="Times New Roman"/>
          <w:b w:val="0"/>
          <w:u w:val="none"/>
          <w:lang w:eastAsia="cs-CZ"/>
        </w:rPr>
        <w:t xml:space="preserve">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se zněním Obchodních podmínek se před podpisem této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ouvy seznámil,</w:t>
      </w:r>
    </w:p>
    <w:p w14:paraId="1F41EC23" w14:textId="012020E2" w:rsidR="00D85C5B" w:rsidRPr="009146AF" w:rsidRDefault="009146AF" w:rsidP="009146AF">
      <w:pPr>
        <w:pStyle w:val="Nadpis1"/>
        <w:numPr>
          <w:ilvl w:val="2"/>
          <w:numId w:val="5"/>
        </w:numPr>
        <w:spacing w:before="0" w:after="0" w:line="240" w:lineRule="auto"/>
        <w:rPr>
          <w:rFonts w:eastAsia="Times New Roman" w:cs="Times New Roman"/>
          <w:b w:val="0"/>
          <w:u w:val="none"/>
          <w:lang w:eastAsia="cs-CZ"/>
        </w:rPr>
      </w:pPr>
      <w:r>
        <w:rPr>
          <w:rFonts w:eastAsia="Times New Roman" w:cs="Times New Roman"/>
          <w:b w:val="0"/>
          <w:u w:val="none"/>
          <w:lang w:eastAsia="cs-CZ"/>
        </w:rPr>
        <w:t xml:space="preserve">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v dostatečném rozsahu se seznámil se veškerými požadavky Kupujícího dle této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</w:t>
      </w:r>
      <w:r w:rsidR="00385A72" w:rsidRPr="009146AF">
        <w:rPr>
          <w:rFonts w:eastAsia="Times New Roman" w:cs="Times New Roman"/>
          <w:b w:val="0"/>
          <w:u w:val="none"/>
          <w:lang w:eastAsia="cs-CZ"/>
        </w:rPr>
        <w:t>vy, přičemž si není vědom žádných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 překážek, které by mu bránily v poskytnutí sjednaného plnění v souladu s touto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ouvou.</w:t>
      </w:r>
    </w:p>
    <w:p w14:paraId="3F0CC7BE" w14:textId="778630BE" w:rsidR="00D85C5B" w:rsidRPr="009146AF" w:rsidRDefault="00346E96" w:rsidP="008E2ED9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jc w:val="both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Tato Smlouva je vyhotovena v elektronické podobě, přičemž obě Smluvní strany obdrží její elektronický originál</w:t>
      </w:r>
      <w:r w:rsidR="00673324" w:rsidRPr="009146AF">
        <w:rPr>
          <w:rFonts w:eastAsia="Times New Roman" w:cs="Times New Roman"/>
          <w:b w:val="0"/>
          <w:u w:val="none"/>
          <w:lang w:eastAsia="cs-CZ"/>
        </w:rPr>
        <w:t xml:space="preserve"> opatřený elektronickými podpisy.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 V případě, že tato Smlouva z jakéhokoli důvodu nebude vyhotovena v elektronické podobě, bude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sepsána ve </w:t>
      </w:r>
      <w:r w:rsidR="007F5EC4" w:rsidRPr="009146AF">
        <w:rPr>
          <w:rFonts w:eastAsia="Times New Roman" w:cs="Times New Roman"/>
          <w:b w:val="0"/>
          <w:u w:val="none"/>
          <w:lang w:eastAsia="cs-CZ"/>
        </w:rPr>
        <w:t xml:space="preserve">třech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vyhotoveních, </w:t>
      </w:r>
      <w:r w:rsidR="00791AC7" w:rsidRPr="009146AF">
        <w:rPr>
          <w:rFonts w:eastAsia="Times New Roman" w:cs="Times New Roman"/>
          <w:b w:val="0"/>
          <w:u w:val="none"/>
          <w:lang w:eastAsia="cs-CZ"/>
        </w:rPr>
        <w:t>ve dvou vyhotoveních pro Kupujícího a jedno obdrží Prodávající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.</w:t>
      </w:r>
    </w:p>
    <w:p w14:paraId="6857935F" w14:textId="6F5EBF3C" w:rsidR="00D85C5B" w:rsidRPr="009146AF" w:rsidRDefault="00D85C5B" w:rsidP="008E2ED9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jc w:val="both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Veškerá práva a povinnosti Smluvních stran vyplývající z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 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 se řídí českým právním řádem, Smluvní strany vylučují použití Úmluvy OSN o smlouvách o mezinárodní koupi zboží.</w:t>
      </w:r>
    </w:p>
    <w:p w14:paraId="02BD8B11" w14:textId="2BB6AC1F" w:rsidR="00D85C5B" w:rsidRPr="009146AF" w:rsidRDefault="00D85C5B" w:rsidP="008E2ED9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jc w:val="both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Smluvní vztahy neupravené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touto S</w:t>
      </w:r>
      <w:r w:rsidRPr="009146AF">
        <w:rPr>
          <w:rFonts w:eastAsia="Times New Roman" w:cs="Times New Roman"/>
          <w:b w:val="0"/>
          <w:u w:val="none"/>
          <w:lang w:eastAsia="cs-CZ"/>
        </w:rPr>
        <w:t>mlouvou se řídí Občanským zákoníkem a dalšími právními předpisy.</w:t>
      </w:r>
    </w:p>
    <w:p w14:paraId="3C8CBFB3" w14:textId="5CB17E18" w:rsidR="00D85C5B" w:rsidRPr="009146AF" w:rsidRDefault="00D85C5B" w:rsidP="008E2ED9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jc w:val="both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Všechny spory vznikající z 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 a v souvislosti s ní budou dle vůle Smluvních stran rozhodovány soudy České republiky, jakožto soudy výlučně příslušnými.</w:t>
      </w:r>
    </w:p>
    <w:p w14:paraId="7EA31C87" w14:textId="1F6C11B4" w:rsidR="00D85C5B" w:rsidRPr="009146AF" w:rsidRDefault="00FB5045" w:rsidP="008E2ED9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jc w:val="both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S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mlouvu lze měnit pouze písemnými dodatky.</w:t>
      </w:r>
    </w:p>
    <w:p w14:paraId="528A6A77" w14:textId="6B063CAC" w:rsidR="00D85C5B" w:rsidRDefault="00D85C5B" w:rsidP="008E2ED9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jc w:val="both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Poté, co Prodávající poprvé obdrží spolu s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touto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mlouvou i Obchodní podmínky v písemné formě, postačí pro veškeré další případy koupě a prodeje mezi Smluvními stranami pro to, aby se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 řídila Obchodními podmínkami, pokud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 na Obchodní podmínky pouze odkáže, aniž by bylo třeba Obchodní podmínky činit fyzickou součástí vyhotovení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mlouvy, neboť Prodávajícímu již bude obsah Obchodních podmínek známý.</w:t>
      </w:r>
    </w:p>
    <w:p w14:paraId="69527E9B" w14:textId="4C65951D" w:rsidR="00BF6C45" w:rsidRPr="00BF6C45" w:rsidRDefault="00BF6C45" w:rsidP="008E2ED9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jc w:val="both"/>
        <w:rPr>
          <w:rFonts w:eastAsia="Times New Roman" w:cs="Times New Roman"/>
          <w:b w:val="0"/>
          <w:u w:val="none"/>
          <w:lang w:eastAsia="cs-CZ"/>
        </w:rPr>
      </w:pPr>
      <w:r w:rsidRPr="00CD3E04">
        <w:rPr>
          <w:rFonts w:eastAsia="Times New Roman" w:cs="Times New Roman"/>
          <w:b w:val="0"/>
          <w:u w:val="none"/>
          <w:lang w:eastAsia="cs-CZ"/>
        </w:rPr>
        <w:t xml:space="preserve">Smluvní strany stvrzují, že při uzavírání této smlouvy jednaly a postupovaly čestně </w:t>
      </w:r>
      <w:r w:rsidR="008E2ED9">
        <w:rPr>
          <w:rFonts w:eastAsia="Times New Roman" w:cs="Times New Roman"/>
          <w:b w:val="0"/>
          <w:u w:val="none"/>
          <w:lang w:eastAsia="cs-CZ"/>
        </w:rPr>
        <w:br/>
      </w:r>
      <w:r w:rsidRPr="00CD3E04">
        <w:rPr>
          <w:rFonts w:eastAsia="Times New Roman" w:cs="Times New Roman"/>
          <w:b w:val="0"/>
          <w:u w:val="none"/>
          <w:lang w:eastAsia="cs-CZ"/>
        </w:rPr>
        <w:t xml:space="preserve">a transparentně a zavazují se tak jednat i při plnění této smlouvy a veškerých činnostech s ní souvisejících. Každá ze smluvních stran se zavazuje jednat v souladu se zásadami, hodnotami a cíli </w:t>
      </w:r>
      <w:proofErr w:type="spellStart"/>
      <w:r w:rsidRPr="00CD3E04">
        <w:rPr>
          <w:rFonts w:eastAsia="Times New Roman" w:cs="Times New Roman"/>
          <w:b w:val="0"/>
          <w:u w:val="none"/>
          <w:lang w:eastAsia="cs-CZ"/>
        </w:rPr>
        <w:t>compliance</w:t>
      </w:r>
      <w:proofErr w:type="spellEnd"/>
      <w:r w:rsidRPr="00CD3E04">
        <w:rPr>
          <w:rFonts w:eastAsia="Times New Roman" w:cs="Times New Roman"/>
          <w:b w:val="0"/>
          <w:u w:val="none"/>
          <w:lang w:eastAsia="cs-CZ"/>
        </w:rPr>
        <w:t xml:space="preserve"> programů a etických hodnot druhé smluvní strany, pakliže těmito dokumenty dotčené smluvní strany disponují, a jsou uveřejněny na webových stránkách smluvních stran (společností). Správa železnic, státní organizace, má výše uvedené dokumenty k dispozici na webových  stránkách: </w:t>
      </w:r>
      <w:hyperlink r:id="rId13" w:history="1">
        <w:r w:rsidR="00CD3E04" w:rsidRPr="00CD3E04">
          <w:rPr>
            <w:rStyle w:val="Hypertextovodkaz"/>
            <w:rFonts w:eastAsia="Times New Roman" w:cs="Times New Roman"/>
            <w:b w:val="0"/>
            <w:lang w:eastAsia="cs-CZ"/>
          </w:rPr>
          <w:t>https://www.spravazeleznic.cz/o-nas/nazadouci-jednani-a-boj-s-korupci</w:t>
        </w:r>
      </w:hyperlink>
      <w:r w:rsidR="00CD3E04">
        <w:rPr>
          <w:rFonts w:eastAsia="Times New Roman" w:cs="Times New Roman"/>
          <w:b w:val="0"/>
          <w:u w:val="none"/>
          <w:lang w:eastAsia="cs-CZ"/>
        </w:rPr>
        <w:t xml:space="preserve">  </w:t>
      </w:r>
      <w:r>
        <w:rPr>
          <w:rFonts w:eastAsia="Times New Roman" w:cs="Times New Roman"/>
          <w:b w:val="0"/>
          <w:u w:val="none"/>
          <w:lang w:eastAsia="cs-CZ"/>
        </w:rPr>
        <w:t xml:space="preserve"> </w:t>
      </w:r>
    </w:p>
    <w:p w14:paraId="0AD5C456" w14:textId="4CEFEB05" w:rsidR="00D85C5B" w:rsidRPr="00CD3E04" w:rsidRDefault="008C295E" w:rsidP="008E2ED9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jc w:val="both"/>
        <w:rPr>
          <w:rFonts w:eastAsia="Times New Roman" w:cs="Times New Roman"/>
          <w:b w:val="0"/>
          <w:u w:val="none"/>
          <w:lang w:eastAsia="cs-CZ"/>
        </w:rPr>
      </w:pPr>
      <w:r w:rsidRPr="00CD3E04">
        <w:rPr>
          <w:rFonts w:eastAsia="Times New Roman" w:cs="Times New Roman"/>
          <w:b w:val="0"/>
          <w:u w:val="none"/>
          <w:lang w:eastAsia="cs-CZ"/>
        </w:rPr>
        <w:t>Tato Smlouva nabývá platnosti okamžikem podpisu poslední ze Smluvních stran. Je-li Smlouva uveřejňována v registru smluv, nabývá účinnosti dnem uveřejnění v registru smluv, jinak je účinná od okamžiku uzavření</w:t>
      </w:r>
    </w:p>
    <w:p w14:paraId="443E19DA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F2B665C" w14:textId="52696E35" w:rsidR="00714099" w:rsidRPr="00793546" w:rsidRDefault="00D85C5B" w:rsidP="0071409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Přílohy</w:t>
      </w:r>
    </w:p>
    <w:p w14:paraId="2F029B88" w14:textId="77777777" w:rsidR="00714099" w:rsidRPr="00793546" w:rsidRDefault="00714099" w:rsidP="0071409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793546">
        <w:rPr>
          <w:rFonts w:eastAsia="Times New Roman" w:cs="Times New Roman"/>
          <w:lang w:eastAsia="cs-CZ"/>
        </w:rPr>
        <w:t>příloha č. 1:</w:t>
      </w:r>
      <w:r w:rsidRPr="00793546">
        <w:rPr>
          <w:rFonts w:eastAsia="Times New Roman" w:cs="Times New Roman"/>
          <w:lang w:eastAsia="cs-CZ"/>
        </w:rPr>
        <w:tab/>
        <w:t>Obchodní podmínky</w:t>
      </w:r>
    </w:p>
    <w:p w14:paraId="12158E85" w14:textId="77777777" w:rsidR="00714099" w:rsidRPr="00793546" w:rsidRDefault="00714099" w:rsidP="00714099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 w:rsidRPr="00793546">
        <w:rPr>
          <w:rFonts w:eastAsia="Times New Roman" w:cs="Times New Roman"/>
          <w:lang w:eastAsia="cs-CZ"/>
        </w:rPr>
        <w:t>příloha č. 2:</w:t>
      </w:r>
      <w:r w:rsidRPr="00793546">
        <w:rPr>
          <w:rFonts w:eastAsia="Times New Roman" w:cs="Times New Roman"/>
          <w:lang w:eastAsia="cs-CZ"/>
        </w:rPr>
        <w:tab/>
        <w:t>Ceník</w:t>
      </w:r>
    </w:p>
    <w:p w14:paraId="60093D2F" w14:textId="77777777" w:rsidR="00714099" w:rsidRPr="00793546" w:rsidRDefault="00714099" w:rsidP="00714099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 w:rsidRPr="00793546">
        <w:rPr>
          <w:rFonts w:eastAsia="Times New Roman" w:cs="Times New Roman"/>
          <w:lang w:eastAsia="cs-CZ"/>
        </w:rPr>
        <w:t xml:space="preserve">příloha č. 3: </w:t>
      </w:r>
      <w:r w:rsidRPr="00793546">
        <w:rPr>
          <w:rFonts w:eastAsia="Times New Roman" w:cs="Times New Roman"/>
          <w:lang w:eastAsia="cs-CZ"/>
        </w:rPr>
        <w:tab/>
        <w:t>Oprávněné osoby</w:t>
      </w:r>
    </w:p>
    <w:p w14:paraId="5D7D2F1B" w14:textId="77777777" w:rsidR="00714099" w:rsidRPr="00793546" w:rsidRDefault="00714099" w:rsidP="00714099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 w:rsidRPr="00793546">
        <w:rPr>
          <w:rFonts w:eastAsia="Times New Roman" w:cs="Times New Roman"/>
          <w:lang w:eastAsia="cs-CZ"/>
        </w:rPr>
        <w:t>Příloha č. 4:</w:t>
      </w:r>
      <w:r w:rsidRPr="00793546">
        <w:rPr>
          <w:rFonts w:eastAsia="Times New Roman" w:cs="Times New Roman"/>
          <w:lang w:eastAsia="cs-CZ"/>
        </w:rPr>
        <w:tab/>
        <w:t xml:space="preserve">Seznam poddodavatelů </w:t>
      </w:r>
    </w:p>
    <w:p w14:paraId="016A1B00" w14:textId="3C9D9A1C" w:rsidR="00714099" w:rsidRPr="00793546" w:rsidRDefault="00714099" w:rsidP="00714099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lang w:eastAsia="cs-CZ"/>
        </w:rPr>
      </w:pPr>
      <w:r>
        <w:rPr>
          <w:rFonts w:eastAsia="Times New Roman" w:cs="Times New Roman"/>
          <w:lang w:eastAsia="cs-CZ"/>
        </w:rPr>
        <w:t>Příloha č. 5</w:t>
      </w:r>
      <w:r w:rsidRPr="00793546">
        <w:rPr>
          <w:rFonts w:eastAsia="Times New Roman" w:cs="Times New Roman"/>
          <w:lang w:eastAsia="cs-CZ"/>
        </w:rPr>
        <w:t xml:space="preserve">: </w:t>
      </w:r>
      <w:r w:rsidRPr="00793546">
        <w:rPr>
          <w:rFonts w:eastAsia="Times New Roman" w:cs="Times New Roman"/>
          <w:lang w:eastAsia="cs-CZ"/>
        </w:rPr>
        <w:tab/>
      </w:r>
      <w:r w:rsidRPr="00793546">
        <w:rPr>
          <w:lang w:eastAsia="cs-CZ"/>
        </w:rPr>
        <w:t>Analýza nebezpečí a hodnocení rizik</w:t>
      </w:r>
    </w:p>
    <w:p w14:paraId="5E9A8133" w14:textId="67D1E73F" w:rsidR="00714099" w:rsidRDefault="00714099" w:rsidP="00714099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lang w:eastAsia="cs-CZ"/>
        </w:rPr>
      </w:pPr>
      <w:r>
        <w:rPr>
          <w:lang w:eastAsia="cs-CZ"/>
        </w:rPr>
        <w:t>Příloha č. 6</w:t>
      </w:r>
      <w:r w:rsidRPr="00793546">
        <w:rPr>
          <w:lang w:eastAsia="cs-CZ"/>
        </w:rPr>
        <w:t xml:space="preserve">: </w:t>
      </w:r>
      <w:r w:rsidRPr="00793546">
        <w:rPr>
          <w:lang w:eastAsia="cs-CZ"/>
        </w:rPr>
        <w:tab/>
        <w:t>Opatření pro postup v případě anonymního oznámení o NVS</w:t>
      </w:r>
    </w:p>
    <w:p w14:paraId="7AA14FA6" w14:textId="6DC62EE8" w:rsidR="00FF656A" w:rsidRPr="00793546" w:rsidRDefault="00FF656A" w:rsidP="00714099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</w:p>
    <w:p w14:paraId="56ED30B7" w14:textId="77777777" w:rsidR="00CB3AD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1AD645B4" w14:textId="0D794E2B" w:rsidR="008C295E" w:rsidRDefault="008C295E" w:rsidP="008C295E">
      <w:pPr>
        <w:spacing w:after="0" w:line="276" w:lineRule="auto"/>
        <w:rPr>
          <w:rFonts w:asciiTheme="majorHAnsi" w:hAnsiTheme="majorHAnsi"/>
        </w:rPr>
      </w:pPr>
      <w:r w:rsidRPr="009D7BBE">
        <w:rPr>
          <w:rFonts w:asciiTheme="majorHAnsi" w:eastAsia="Times New Roman" w:hAnsiTheme="majorHAnsi" w:cs="Times New Roman"/>
          <w:lang w:eastAsia="cs-CZ"/>
        </w:rPr>
        <w:t xml:space="preserve">V Praze dne </w:t>
      </w:r>
      <w:r w:rsidRPr="009D7BBE">
        <w:rPr>
          <w:rFonts w:asciiTheme="majorHAnsi" w:eastAsia="Times New Roman" w:hAnsiTheme="majorHAnsi" w:cs="Times New Roman"/>
          <w:lang w:eastAsia="cs-CZ"/>
        </w:rPr>
        <w:tab/>
      </w:r>
      <w:r w:rsidRPr="009D7BBE">
        <w:rPr>
          <w:rFonts w:asciiTheme="majorHAnsi" w:eastAsia="Times New Roman" w:hAnsiTheme="majorHAnsi" w:cs="Times New Roman"/>
          <w:lang w:eastAsia="cs-CZ"/>
        </w:rPr>
        <w:tab/>
      </w:r>
      <w:r>
        <w:rPr>
          <w:rFonts w:asciiTheme="majorHAnsi" w:eastAsia="Times New Roman" w:hAnsiTheme="majorHAnsi" w:cs="Times New Roman"/>
          <w:lang w:eastAsia="cs-CZ"/>
        </w:rPr>
        <w:tab/>
      </w:r>
      <w:r>
        <w:rPr>
          <w:rFonts w:asciiTheme="majorHAnsi" w:eastAsia="Times New Roman" w:hAnsiTheme="majorHAnsi" w:cs="Times New Roman"/>
          <w:lang w:eastAsia="cs-CZ"/>
        </w:rPr>
        <w:tab/>
      </w:r>
      <w:r>
        <w:rPr>
          <w:rFonts w:asciiTheme="majorHAnsi" w:eastAsia="Times New Roman" w:hAnsiTheme="majorHAnsi" w:cs="Times New Roman"/>
          <w:lang w:eastAsia="cs-CZ"/>
        </w:rPr>
        <w:tab/>
        <w:t xml:space="preserve">           </w:t>
      </w:r>
      <w:r w:rsidRPr="009D7BBE">
        <w:rPr>
          <w:rFonts w:asciiTheme="majorHAnsi" w:eastAsia="Times New Roman" w:hAnsiTheme="majorHAnsi" w:cs="Times New Roman"/>
          <w:lang w:eastAsia="cs-CZ"/>
        </w:rPr>
        <w:t>V</w:t>
      </w:r>
      <w:r>
        <w:rPr>
          <w:rFonts w:asciiTheme="majorHAnsi" w:eastAsia="Times New Roman" w:hAnsiTheme="majorHAnsi" w:cs="Times New Roman"/>
          <w:lang w:eastAsia="cs-CZ"/>
        </w:rPr>
        <w:t> </w:t>
      </w:r>
      <w:r w:rsidR="008E2ED9">
        <w:rPr>
          <w:rFonts w:asciiTheme="majorHAnsi" w:eastAsia="Times New Roman" w:hAnsiTheme="majorHAnsi" w:cs="Times New Roman"/>
          <w:lang w:eastAsia="cs-CZ"/>
        </w:rPr>
        <w:t>…………….</w:t>
      </w:r>
      <w:r>
        <w:rPr>
          <w:rFonts w:asciiTheme="majorHAnsi" w:eastAsia="Times New Roman" w:hAnsiTheme="majorHAnsi" w:cs="Times New Roman"/>
          <w:lang w:eastAsia="cs-CZ"/>
        </w:rPr>
        <w:t xml:space="preserve"> </w:t>
      </w:r>
      <w:r w:rsidRPr="009D7BBE">
        <w:rPr>
          <w:rFonts w:asciiTheme="majorHAnsi" w:eastAsia="Times New Roman" w:hAnsiTheme="majorHAnsi" w:cs="Times New Roman"/>
          <w:lang w:eastAsia="cs-CZ"/>
        </w:rPr>
        <w:t xml:space="preserve">dne </w:t>
      </w:r>
      <w:r>
        <w:rPr>
          <w:rFonts w:asciiTheme="majorHAnsi" w:eastAsia="Times New Roman" w:hAnsiTheme="majorHAnsi" w:cs="Times New Roman"/>
          <w:lang w:eastAsia="cs-CZ"/>
        </w:rPr>
        <w:t xml:space="preserve"> </w:t>
      </w:r>
    </w:p>
    <w:p w14:paraId="293CCF40" w14:textId="77777777" w:rsidR="008C295E" w:rsidRDefault="008C295E" w:rsidP="008C295E">
      <w:pPr>
        <w:spacing w:after="0" w:line="276" w:lineRule="auto"/>
        <w:rPr>
          <w:rFonts w:asciiTheme="majorHAnsi" w:hAnsiTheme="majorHAnsi"/>
        </w:rPr>
      </w:pPr>
    </w:p>
    <w:p w14:paraId="1CE7A152" w14:textId="77777777" w:rsidR="008C295E" w:rsidRPr="00221465" w:rsidRDefault="008C295E" w:rsidP="008C295E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Kupující: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Prodávající</w:t>
      </w:r>
      <w:r w:rsidRPr="00221465">
        <w:rPr>
          <w:rFonts w:asciiTheme="majorHAnsi" w:hAnsiTheme="majorHAnsi"/>
        </w:rPr>
        <w:t>:</w:t>
      </w:r>
    </w:p>
    <w:p w14:paraId="7D247CCF" w14:textId="77777777" w:rsidR="008C295E" w:rsidRPr="00221465" w:rsidRDefault="008C295E" w:rsidP="008C295E">
      <w:pPr>
        <w:spacing w:after="0" w:line="276" w:lineRule="auto"/>
        <w:rPr>
          <w:rFonts w:asciiTheme="majorHAnsi" w:hAnsiTheme="majorHAnsi"/>
        </w:rPr>
      </w:pPr>
    </w:p>
    <w:p w14:paraId="7BD50FF9" w14:textId="77777777" w:rsidR="008C295E" w:rsidRPr="00221465" w:rsidRDefault="008C295E" w:rsidP="008C295E">
      <w:pPr>
        <w:spacing w:after="0" w:line="276" w:lineRule="auto"/>
        <w:rPr>
          <w:rFonts w:asciiTheme="majorHAnsi" w:hAnsiTheme="majorHAnsi"/>
        </w:rPr>
      </w:pPr>
    </w:p>
    <w:p w14:paraId="37D2D08C" w14:textId="77777777" w:rsidR="008C295E" w:rsidRPr="00221465" w:rsidRDefault="008C295E" w:rsidP="008C295E">
      <w:pPr>
        <w:spacing w:after="0" w:line="276" w:lineRule="auto"/>
        <w:rPr>
          <w:rFonts w:asciiTheme="majorHAnsi" w:hAnsiTheme="majorHAnsi"/>
        </w:rPr>
      </w:pPr>
    </w:p>
    <w:p w14:paraId="2D9765E6" w14:textId="77777777" w:rsidR="008C295E" w:rsidRPr="00221465" w:rsidRDefault="008C295E" w:rsidP="008C295E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>……………………………………………………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>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</w:p>
    <w:p w14:paraId="242CF6A2" w14:textId="275A76F0" w:rsidR="008C295E" w:rsidRPr="009D7BBE" w:rsidRDefault="008C295E" w:rsidP="008C295E">
      <w:pPr>
        <w:tabs>
          <w:tab w:val="left" w:pos="5103"/>
        </w:tabs>
        <w:spacing w:after="0" w:line="240" w:lineRule="auto"/>
        <w:rPr>
          <w:rFonts w:eastAsia="Times New Roman" w:cs="Times New Roman"/>
          <w:b/>
          <w:lang w:eastAsia="cs-CZ"/>
        </w:rPr>
      </w:pPr>
      <w:r w:rsidRPr="009D7BBE">
        <w:rPr>
          <w:rFonts w:eastAsia="Times New Roman" w:cs="Times New Roman"/>
          <w:b/>
          <w:lang w:eastAsia="cs-CZ"/>
        </w:rPr>
        <w:t>Ing. Vladimír Filip</w:t>
      </w:r>
      <w:r>
        <w:rPr>
          <w:rFonts w:eastAsia="Times New Roman" w:cs="Times New Roman"/>
          <w:b/>
          <w:lang w:eastAsia="cs-CZ"/>
        </w:rPr>
        <w:t xml:space="preserve">                                                     </w:t>
      </w:r>
    </w:p>
    <w:p w14:paraId="6BFE62AA" w14:textId="217CB226" w:rsidR="008C295E" w:rsidRPr="009D7BBE" w:rsidRDefault="00CD3E04" w:rsidP="008C295E">
      <w:pPr>
        <w:tabs>
          <w:tab w:val="left" w:pos="5387"/>
        </w:tabs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ř</w:t>
      </w:r>
      <w:r w:rsidR="008C295E" w:rsidRPr="009D7BBE">
        <w:rPr>
          <w:rFonts w:eastAsia="Times New Roman" w:cs="Times New Roman"/>
          <w:lang w:eastAsia="cs-CZ"/>
        </w:rPr>
        <w:t>editel</w:t>
      </w:r>
      <w:r w:rsidR="008C295E">
        <w:rPr>
          <w:rFonts w:eastAsia="Times New Roman" w:cs="Times New Roman"/>
          <w:lang w:eastAsia="cs-CZ"/>
        </w:rPr>
        <w:t xml:space="preserve">                                                                             </w:t>
      </w:r>
    </w:p>
    <w:p w14:paraId="191C0E58" w14:textId="1EB0811E" w:rsidR="008C295E" w:rsidRPr="00221465" w:rsidRDefault="008C295E" w:rsidP="008C295E">
      <w:pPr>
        <w:spacing w:after="0" w:line="276" w:lineRule="auto"/>
        <w:rPr>
          <w:rFonts w:asciiTheme="majorHAnsi" w:hAnsiTheme="majorHAnsi"/>
        </w:rPr>
      </w:pPr>
      <w:r w:rsidRPr="009D7BBE">
        <w:rPr>
          <w:rFonts w:eastAsia="Times New Roman" w:cs="Times New Roman"/>
          <w:lang w:eastAsia="cs-CZ"/>
        </w:rPr>
        <w:t xml:space="preserve">Oblastní ředitelství </w:t>
      </w:r>
      <w:r w:rsidRPr="00A22195">
        <w:rPr>
          <w:rFonts w:eastAsia="Times New Roman" w:cs="Times New Roman"/>
          <w:lang w:eastAsia="cs-CZ"/>
        </w:rPr>
        <w:t>Praha</w:t>
      </w:r>
      <w:r>
        <w:rPr>
          <w:rFonts w:asciiTheme="majorHAnsi" w:hAnsiTheme="majorHAnsi"/>
        </w:rPr>
        <w:t xml:space="preserve"> </w:t>
      </w:r>
      <w:r w:rsidRPr="00593AE5">
        <w:rPr>
          <w:rFonts w:asciiTheme="majorHAnsi" w:hAnsiTheme="majorHAnsi"/>
        </w:rPr>
        <w:tab/>
      </w:r>
      <w:r w:rsidRPr="00593AE5">
        <w:rPr>
          <w:rFonts w:asciiTheme="majorHAnsi" w:hAnsiTheme="majorHAnsi"/>
        </w:rPr>
        <w:tab/>
      </w:r>
      <w:r w:rsidRPr="00593AE5"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               </w:t>
      </w:r>
    </w:p>
    <w:p w14:paraId="44BD820D" w14:textId="77777777" w:rsidR="00714099" w:rsidRDefault="00714099" w:rsidP="00D85C5B">
      <w:pPr>
        <w:suppressAutoHyphens/>
        <w:spacing w:before="120" w:line="276" w:lineRule="auto"/>
        <w:rPr>
          <w:rFonts w:asciiTheme="majorHAnsi" w:hAnsiTheme="majorHAnsi"/>
        </w:rPr>
      </w:pPr>
    </w:p>
    <w:p w14:paraId="059D4778" w14:textId="77777777" w:rsidR="00714099" w:rsidRDefault="00714099" w:rsidP="00D85C5B">
      <w:pPr>
        <w:suppressAutoHyphens/>
        <w:spacing w:before="120" w:line="276" w:lineRule="auto"/>
        <w:rPr>
          <w:rFonts w:asciiTheme="majorHAnsi" w:hAnsiTheme="majorHAnsi"/>
        </w:rPr>
      </w:pPr>
    </w:p>
    <w:p w14:paraId="3A5E1A14" w14:textId="77777777" w:rsidR="00714099" w:rsidRDefault="00714099" w:rsidP="00D85C5B">
      <w:pPr>
        <w:suppressAutoHyphens/>
        <w:spacing w:before="120" w:line="276" w:lineRule="auto"/>
        <w:rPr>
          <w:rFonts w:asciiTheme="majorHAnsi" w:hAnsiTheme="majorHAnsi"/>
        </w:rPr>
      </w:pPr>
    </w:p>
    <w:p w14:paraId="6234A4BB" w14:textId="77777777" w:rsidR="00714099" w:rsidRDefault="00714099" w:rsidP="00714099">
      <w:pPr>
        <w:suppressAutoHyphens/>
        <w:spacing w:before="120" w:line="276" w:lineRule="auto"/>
        <w:rPr>
          <w:rFonts w:eastAsia="Times New Roman" w:cs="Times New Roman"/>
          <w:lang w:eastAsia="cs-CZ"/>
        </w:rPr>
        <w:sectPr w:rsidR="00714099" w:rsidSect="00FC6389">
          <w:headerReference w:type="default" r:id="rId14"/>
          <w:footerReference w:type="default" r:id="rId15"/>
          <w:headerReference w:type="first" r:id="rId16"/>
          <w:footerReference w:type="first" r:id="rId17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  <w:r w:rsidRPr="009D7BBE">
        <w:rPr>
          <w:rFonts w:eastAsia="Times New Roman" w:cs="Times New Roman"/>
          <w:lang w:eastAsia="cs-CZ"/>
        </w:rPr>
        <w:t>Tato smlouva byla uveřejněna prostřednictvím Registru smluv dne ………………</w:t>
      </w:r>
    </w:p>
    <w:p w14:paraId="2204F40E" w14:textId="27558C4F" w:rsidR="00FF656A" w:rsidRPr="00B26902" w:rsidRDefault="00FF656A" w:rsidP="00FF656A">
      <w:pPr>
        <w:pStyle w:val="Nadpisbezsl1-1"/>
      </w:pPr>
      <w:r>
        <w:t>Příloha č. 3</w:t>
      </w:r>
    </w:p>
    <w:p w14:paraId="33137369" w14:textId="77777777" w:rsidR="00FF656A" w:rsidRPr="00B26902" w:rsidRDefault="00FF656A" w:rsidP="00FF656A">
      <w:pPr>
        <w:pStyle w:val="Nadpisbezsl1-2"/>
      </w:pPr>
      <w:r>
        <w:t>Oprávněné osoby</w:t>
      </w:r>
    </w:p>
    <w:p w14:paraId="0C3F5113" w14:textId="77777777" w:rsidR="00FF656A" w:rsidRDefault="00FF656A" w:rsidP="00FF656A">
      <w:pPr>
        <w:pStyle w:val="Textbezodsazen"/>
        <w:rPr>
          <w:b/>
        </w:rPr>
      </w:pPr>
      <w:r>
        <w:rPr>
          <w:b/>
        </w:rPr>
        <w:t>Za Kupujícího</w:t>
      </w:r>
      <w:r w:rsidRPr="00ED29F1">
        <w:rPr>
          <w:b/>
        </w:rPr>
        <w:t>:</w:t>
      </w:r>
    </w:p>
    <w:p w14:paraId="7415F5C7" w14:textId="77777777" w:rsidR="00FF656A" w:rsidRPr="00F95FBD" w:rsidRDefault="00FF656A" w:rsidP="00FF656A">
      <w:pPr>
        <w:pStyle w:val="Nadpistabulky"/>
        <w:rPr>
          <w:rFonts w:asciiTheme="minorHAnsi" w:hAnsiTheme="minorHAnsi"/>
          <w:sz w:val="18"/>
          <w:szCs w:val="18"/>
        </w:rPr>
      </w:pPr>
      <w:r w:rsidRPr="00165977">
        <w:rPr>
          <w:rFonts w:asciiTheme="minorHAnsi" w:hAnsiTheme="minorHAnsi"/>
          <w:sz w:val="18"/>
          <w:szCs w:val="18"/>
        </w:rPr>
        <w:t xml:space="preserve">Ve </w:t>
      </w:r>
      <w:r w:rsidRPr="00F95FBD">
        <w:rPr>
          <w:rFonts w:asciiTheme="minorHAnsi" w:hAnsiTheme="minorHAnsi"/>
          <w:sz w:val="18"/>
          <w:szCs w:val="18"/>
        </w:rPr>
        <w:t xml:space="preserve">věcech </w:t>
      </w:r>
      <w:r w:rsidRPr="00F95FBD">
        <w:rPr>
          <w:sz w:val="18"/>
          <w:szCs w:val="18"/>
        </w:rPr>
        <w:t>smluvních</w:t>
      </w:r>
      <w:r w:rsidRPr="00F95FBD">
        <w:rPr>
          <w:rFonts w:asciiTheme="minorHAnsi" w:hAnsiTheme="minorHAnsi"/>
          <w:sz w:val="18"/>
          <w:szCs w:val="18"/>
        </w:rPr>
        <w:t xml:space="preserve"> a obchodních</w:t>
      </w:r>
    </w:p>
    <w:tbl>
      <w:tblPr>
        <w:tblStyle w:val="Mkatabulky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FF656A" w:rsidRPr="00F95FBD" w14:paraId="3E189881" w14:textId="77777777" w:rsidTr="00A543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0982D61F" w14:textId="77777777" w:rsidR="00FF656A" w:rsidRPr="00F95FBD" w:rsidRDefault="00FF656A" w:rsidP="00A54384">
            <w:pPr>
              <w:pStyle w:val="Tabulka"/>
              <w:rPr>
                <w:rStyle w:val="Nadpisvtabulce"/>
              </w:rPr>
            </w:pPr>
            <w:r w:rsidRPr="00F95FBD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</w:tcPr>
          <w:p w14:paraId="7B5D1C6E" w14:textId="77777777" w:rsidR="00FF656A" w:rsidRPr="00F95FBD" w:rsidRDefault="00FF656A" w:rsidP="00A54384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575F8A">
              <w:rPr>
                <w:sz w:val="18"/>
              </w:rPr>
              <w:t>Ing. Pavel Stejskal</w:t>
            </w:r>
          </w:p>
        </w:tc>
      </w:tr>
      <w:tr w:rsidR="00FF656A" w:rsidRPr="00F95FBD" w14:paraId="0DE6ADD4" w14:textId="77777777" w:rsidTr="00A54384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509F601C" w14:textId="77777777" w:rsidR="00FF656A" w:rsidRPr="00F95FBD" w:rsidRDefault="00FF656A" w:rsidP="00A54384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Adresa</w:t>
            </w:r>
          </w:p>
        </w:tc>
        <w:tc>
          <w:tcPr>
            <w:tcW w:w="5812" w:type="dxa"/>
          </w:tcPr>
          <w:p w14:paraId="0D36E472" w14:textId="77777777" w:rsidR="00FF656A" w:rsidRPr="00F95FBD" w:rsidRDefault="00FF656A" w:rsidP="00A54384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575F8A">
              <w:rPr>
                <w:sz w:val="18"/>
              </w:rPr>
              <w:t>Partyzánská 24, 170 00 Praha 7</w:t>
            </w:r>
          </w:p>
        </w:tc>
      </w:tr>
      <w:tr w:rsidR="00FF656A" w:rsidRPr="00F95FBD" w14:paraId="2F8B39E1" w14:textId="77777777" w:rsidTr="00A54384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65A74B45" w14:textId="77777777" w:rsidR="00FF656A" w:rsidRPr="00F95FBD" w:rsidRDefault="00FF656A" w:rsidP="00A54384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E-mail</w:t>
            </w:r>
          </w:p>
        </w:tc>
        <w:tc>
          <w:tcPr>
            <w:tcW w:w="5812" w:type="dxa"/>
          </w:tcPr>
          <w:p w14:paraId="5DFF8B2E" w14:textId="77777777" w:rsidR="00FF656A" w:rsidRPr="00F95FBD" w:rsidRDefault="00FF656A" w:rsidP="00A54384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575F8A">
              <w:rPr>
                <w:sz w:val="18"/>
              </w:rPr>
              <w:t>StejskalPa@</w:t>
            </w:r>
            <w:r w:rsidRPr="00574D5B">
              <w:rPr>
                <w:sz w:val="18"/>
              </w:rPr>
              <w:t>spravazeleznic.cz</w:t>
            </w:r>
          </w:p>
        </w:tc>
      </w:tr>
      <w:tr w:rsidR="00FF656A" w:rsidRPr="00F95FBD" w14:paraId="41973D6B" w14:textId="77777777" w:rsidTr="00A54384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0B38423C" w14:textId="77777777" w:rsidR="00FF656A" w:rsidRPr="00F95FBD" w:rsidRDefault="00FF656A" w:rsidP="00A54384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Telefon</w:t>
            </w:r>
          </w:p>
        </w:tc>
        <w:tc>
          <w:tcPr>
            <w:tcW w:w="5812" w:type="dxa"/>
          </w:tcPr>
          <w:p w14:paraId="0851B4F1" w14:textId="77777777" w:rsidR="00FF656A" w:rsidRPr="00F95FBD" w:rsidRDefault="00FF656A" w:rsidP="00A54384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 xml:space="preserve">+420 </w:t>
            </w:r>
            <w:r w:rsidRPr="00575F8A">
              <w:rPr>
                <w:sz w:val="18"/>
              </w:rPr>
              <w:t>601 367 927</w:t>
            </w:r>
          </w:p>
        </w:tc>
      </w:tr>
    </w:tbl>
    <w:p w14:paraId="621C10BB" w14:textId="77777777" w:rsidR="00FF656A" w:rsidRPr="00F95FBD" w:rsidRDefault="00FF656A" w:rsidP="00FF656A">
      <w:pPr>
        <w:pStyle w:val="Textbezodsazen"/>
      </w:pPr>
    </w:p>
    <w:p w14:paraId="69BAAE1F" w14:textId="77777777" w:rsidR="00FF656A" w:rsidRPr="00F95FBD" w:rsidRDefault="00FF656A" w:rsidP="00FF656A">
      <w:pPr>
        <w:pStyle w:val="Nadpistabulky"/>
        <w:rPr>
          <w:rFonts w:asciiTheme="minorHAnsi" w:hAnsiTheme="minorHAnsi"/>
          <w:sz w:val="18"/>
          <w:szCs w:val="18"/>
        </w:rPr>
      </w:pPr>
      <w:r w:rsidRPr="00F95FBD">
        <w:rPr>
          <w:rFonts w:asciiTheme="minorHAnsi" w:hAnsiTheme="minorHAnsi"/>
          <w:sz w:val="18"/>
          <w:szCs w:val="18"/>
        </w:rPr>
        <w:t>Ve věcech technických</w:t>
      </w:r>
    </w:p>
    <w:tbl>
      <w:tblPr>
        <w:tblStyle w:val="Mkatabulky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FF656A" w:rsidRPr="00F95FBD" w14:paraId="1FC87602" w14:textId="77777777" w:rsidTr="00A543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39B6D373" w14:textId="77777777" w:rsidR="00FF656A" w:rsidRPr="00F95FBD" w:rsidRDefault="00FF656A" w:rsidP="00A54384">
            <w:pPr>
              <w:pStyle w:val="Tabulka"/>
              <w:rPr>
                <w:rStyle w:val="Nadpisvtabulce"/>
                <w:b w:val="0"/>
              </w:rPr>
            </w:pPr>
            <w:r w:rsidRPr="00F95FBD">
              <w:rPr>
                <w:rStyle w:val="Nadpisvtabulce"/>
                <w:b w:val="0"/>
              </w:rPr>
              <w:t>Jméno a příjmení</w:t>
            </w:r>
          </w:p>
        </w:tc>
        <w:tc>
          <w:tcPr>
            <w:tcW w:w="5812" w:type="dxa"/>
          </w:tcPr>
          <w:p w14:paraId="35DAA3BE" w14:textId="7C5796E7" w:rsidR="00FF656A" w:rsidRPr="009758AE" w:rsidRDefault="008E2ED9" w:rsidP="00A54384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9758AE">
              <w:rPr>
                <w:rFonts w:cs="Arial"/>
                <w:sz w:val="18"/>
              </w:rPr>
              <w:t>Krejbychová Terezie, DiS.</w:t>
            </w:r>
          </w:p>
        </w:tc>
      </w:tr>
      <w:tr w:rsidR="00FF656A" w:rsidRPr="00F95FBD" w14:paraId="33F48F2F" w14:textId="77777777" w:rsidTr="00A543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6863F73A" w14:textId="77777777" w:rsidR="00FF656A" w:rsidRPr="00F95FBD" w:rsidRDefault="00FF656A" w:rsidP="00A54384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Adresa</w:t>
            </w:r>
          </w:p>
        </w:tc>
        <w:tc>
          <w:tcPr>
            <w:tcW w:w="5812" w:type="dxa"/>
          </w:tcPr>
          <w:p w14:paraId="5E10575E" w14:textId="431C73B5" w:rsidR="00FF656A" w:rsidRPr="009758AE" w:rsidRDefault="00853436" w:rsidP="00A54384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853436">
              <w:rPr>
                <w:sz w:val="18"/>
              </w:rPr>
              <w:t>Wilsonova 300/8</w:t>
            </w:r>
            <w:r>
              <w:rPr>
                <w:sz w:val="18"/>
              </w:rPr>
              <w:t xml:space="preserve">, 110 00 </w:t>
            </w:r>
            <w:r w:rsidRPr="00853436">
              <w:rPr>
                <w:sz w:val="18"/>
              </w:rPr>
              <w:t>Praha hlavní nádraží</w:t>
            </w:r>
          </w:p>
        </w:tc>
      </w:tr>
      <w:tr w:rsidR="00FF656A" w:rsidRPr="00F95FBD" w14:paraId="09C225E6" w14:textId="77777777" w:rsidTr="00A543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4825D657" w14:textId="77777777" w:rsidR="00FF656A" w:rsidRPr="00F95FBD" w:rsidRDefault="00FF656A" w:rsidP="00A54384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E-mail</w:t>
            </w:r>
          </w:p>
        </w:tc>
        <w:tc>
          <w:tcPr>
            <w:tcW w:w="5812" w:type="dxa"/>
          </w:tcPr>
          <w:p w14:paraId="6E9CA065" w14:textId="58A71012" w:rsidR="00FF656A" w:rsidRPr="00853436" w:rsidRDefault="0012327D" w:rsidP="00853436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  <w:hyperlink r:id="rId18" w:history="1">
              <w:r w:rsidR="00853436" w:rsidRPr="00853436">
                <w:rPr>
                  <w:rFonts w:eastAsia="Times New Roman" w:cs="Times New Roman"/>
                  <w:sz w:val="18"/>
                  <w:lang w:eastAsia="cs-CZ"/>
                </w:rPr>
                <w:t>Krejbychova@spravazeleznic.cz</w:t>
              </w:r>
            </w:hyperlink>
          </w:p>
        </w:tc>
      </w:tr>
      <w:tr w:rsidR="00FF656A" w:rsidRPr="00F95FBD" w14:paraId="2D9D33C1" w14:textId="77777777" w:rsidTr="00A543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7834AEE9" w14:textId="77777777" w:rsidR="00FF656A" w:rsidRPr="00F95FBD" w:rsidRDefault="00FF656A" w:rsidP="00A54384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Telefon</w:t>
            </w:r>
          </w:p>
        </w:tc>
        <w:tc>
          <w:tcPr>
            <w:tcW w:w="5812" w:type="dxa"/>
          </w:tcPr>
          <w:p w14:paraId="18270FFE" w14:textId="177AA970" w:rsidR="00FF656A" w:rsidRPr="00F95FBD" w:rsidRDefault="00853436" w:rsidP="00A54384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rFonts w:cs="Arial"/>
                <w:sz w:val="18"/>
              </w:rPr>
              <w:t xml:space="preserve">+ 420 </w:t>
            </w:r>
            <w:r w:rsidRPr="009758AE">
              <w:rPr>
                <w:rFonts w:cs="Arial"/>
                <w:sz w:val="18"/>
              </w:rPr>
              <w:t>724 878 363</w:t>
            </w:r>
          </w:p>
        </w:tc>
      </w:tr>
    </w:tbl>
    <w:p w14:paraId="02D73A99" w14:textId="77777777" w:rsidR="00FF656A" w:rsidRDefault="00FF656A" w:rsidP="00FF656A">
      <w:pPr>
        <w:pStyle w:val="Textbezodsazen"/>
        <w:rPr>
          <w:b/>
        </w:rPr>
      </w:pPr>
    </w:p>
    <w:p w14:paraId="15EFBE00" w14:textId="77777777" w:rsidR="00FF656A" w:rsidRDefault="00FF656A" w:rsidP="00FF656A">
      <w:pPr>
        <w:pStyle w:val="Textbezodsazen"/>
        <w:rPr>
          <w:b/>
        </w:rPr>
      </w:pPr>
    </w:p>
    <w:p w14:paraId="2958C53E" w14:textId="77777777" w:rsidR="00FF656A" w:rsidRDefault="00FF656A" w:rsidP="00FF656A">
      <w:pPr>
        <w:pStyle w:val="Textbezodsazen"/>
        <w:rPr>
          <w:b/>
        </w:rPr>
      </w:pPr>
    </w:p>
    <w:p w14:paraId="4D93B1B1" w14:textId="77777777" w:rsidR="00FF656A" w:rsidRDefault="00FF656A" w:rsidP="00FF656A">
      <w:pPr>
        <w:rPr>
          <w:b/>
        </w:rPr>
      </w:pPr>
      <w:r>
        <w:rPr>
          <w:b/>
        </w:rPr>
        <w:t>Za Prodávajícího:</w:t>
      </w:r>
    </w:p>
    <w:p w14:paraId="3614A8CB" w14:textId="77777777" w:rsidR="00FF656A" w:rsidRPr="00ED29F1" w:rsidRDefault="00FF656A" w:rsidP="00FF656A">
      <w:pPr>
        <w:pStyle w:val="Textbezodsazen"/>
        <w:rPr>
          <w:b/>
        </w:rPr>
      </w:pPr>
    </w:p>
    <w:p w14:paraId="519C5740" w14:textId="77777777" w:rsidR="00FF656A" w:rsidRPr="00F95FBD" w:rsidRDefault="00FF656A" w:rsidP="00FF656A">
      <w:pPr>
        <w:pStyle w:val="Nadpistabulky"/>
        <w:rPr>
          <w:rFonts w:asciiTheme="minorHAnsi" w:hAnsiTheme="minorHAnsi"/>
          <w:sz w:val="18"/>
          <w:szCs w:val="18"/>
        </w:rPr>
      </w:pPr>
      <w:r w:rsidRPr="00165977">
        <w:rPr>
          <w:rFonts w:asciiTheme="minorHAnsi" w:hAnsiTheme="minorHAnsi"/>
          <w:sz w:val="18"/>
          <w:szCs w:val="18"/>
        </w:rPr>
        <w:t xml:space="preserve">Ve </w:t>
      </w:r>
      <w:r w:rsidRPr="00F95FBD">
        <w:rPr>
          <w:rFonts w:asciiTheme="minorHAnsi" w:hAnsiTheme="minorHAnsi"/>
          <w:sz w:val="18"/>
          <w:szCs w:val="18"/>
        </w:rPr>
        <w:t xml:space="preserve">věcech </w:t>
      </w:r>
      <w:r w:rsidRPr="00F95FBD">
        <w:rPr>
          <w:sz w:val="18"/>
          <w:szCs w:val="18"/>
        </w:rPr>
        <w:t>smluvních</w:t>
      </w:r>
      <w:r w:rsidRPr="00F95FBD">
        <w:rPr>
          <w:rFonts w:asciiTheme="minorHAnsi" w:hAnsiTheme="minorHAnsi"/>
          <w:sz w:val="18"/>
          <w:szCs w:val="18"/>
        </w:rPr>
        <w:t xml:space="preserve"> a obchodních</w:t>
      </w:r>
    </w:p>
    <w:tbl>
      <w:tblPr>
        <w:tblStyle w:val="Mkatabulky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FF656A" w:rsidRPr="00F95FBD" w14:paraId="2EEE59D7" w14:textId="77777777" w:rsidTr="00A543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75CC147A" w14:textId="77777777" w:rsidR="00FF656A" w:rsidRPr="00F95FBD" w:rsidRDefault="00FF656A" w:rsidP="00A54384">
            <w:pPr>
              <w:pStyle w:val="Tabulka"/>
              <w:rPr>
                <w:rStyle w:val="Nadpisvtabulce"/>
              </w:rPr>
            </w:pPr>
            <w:r w:rsidRPr="00F95FBD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</w:tcPr>
          <w:p w14:paraId="313A918B" w14:textId="77777777" w:rsidR="00FF656A" w:rsidRPr="00F95FBD" w:rsidRDefault="00FF656A" w:rsidP="00A54384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  <w:highlight w:val="yellow"/>
              </w:rPr>
              <w:t>[VLOŽÍ PRODÁVAJÍCÍ</w:t>
            </w:r>
            <w:r w:rsidRPr="00F95FBD">
              <w:rPr>
                <w:sz w:val="18"/>
                <w:highlight w:val="yellow"/>
              </w:rPr>
              <w:t>]</w:t>
            </w:r>
          </w:p>
        </w:tc>
      </w:tr>
      <w:tr w:rsidR="00FF656A" w:rsidRPr="00F95FBD" w14:paraId="061BF03A" w14:textId="77777777" w:rsidTr="00A54384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08F94681" w14:textId="77777777" w:rsidR="00FF656A" w:rsidRPr="00F95FBD" w:rsidRDefault="00FF656A" w:rsidP="00A54384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Adresa</w:t>
            </w:r>
          </w:p>
        </w:tc>
        <w:tc>
          <w:tcPr>
            <w:tcW w:w="5812" w:type="dxa"/>
          </w:tcPr>
          <w:p w14:paraId="5E127B95" w14:textId="77777777" w:rsidR="00FF656A" w:rsidRPr="00F95FBD" w:rsidRDefault="00FF656A" w:rsidP="00A54384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</w:t>
            </w:r>
            <w:r>
              <w:rPr>
                <w:sz w:val="18"/>
                <w:highlight w:val="yellow"/>
              </w:rPr>
              <w:t xml:space="preserve"> PRODÁVAJÍCÍ</w:t>
            </w:r>
            <w:r w:rsidRPr="00F95FBD">
              <w:rPr>
                <w:sz w:val="18"/>
                <w:highlight w:val="yellow"/>
              </w:rPr>
              <w:t>]</w:t>
            </w:r>
          </w:p>
        </w:tc>
      </w:tr>
      <w:tr w:rsidR="00FF656A" w:rsidRPr="00F95FBD" w14:paraId="495ED0B4" w14:textId="77777777" w:rsidTr="00A54384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78DBA687" w14:textId="77777777" w:rsidR="00FF656A" w:rsidRPr="00F95FBD" w:rsidRDefault="00FF656A" w:rsidP="00A54384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E-mail</w:t>
            </w:r>
          </w:p>
        </w:tc>
        <w:tc>
          <w:tcPr>
            <w:tcW w:w="5812" w:type="dxa"/>
          </w:tcPr>
          <w:p w14:paraId="1D90717F" w14:textId="77777777" w:rsidR="00FF656A" w:rsidRPr="00F95FBD" w:rsidRDefault="00FF656A" w:rsidP="00A54384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  <w:highlight w:val="yellow"/>
              </w:rPr>
              <w:t>[VLOŽÍ PRODÁVAJÍCÍ</w:t>
            </w:r>
            <w:r w:rsidRPr="00F95FBD">
              <w:rPr>
                <w:sz w:val="18"/>
                <w:highlight w:val="yellow"/>
              </w:rPr>
              <w:t>]</w:t>
            </w:r>
          </w:p>
        </w:tc>
      </w:tr>
      <w:tr w:rsidR="00FF656A" w:rsidRPr="00F95FBD" w14:paraId="6B5AA490" w14:textId="77777777" w:rsidTr="00A54384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557972BD" w14:textId="77777777" w:rsidR="00FF656A" w:rsidRPr="00F95FBD" w:rsidRDefault="00FF656A" w:rsidP="00A54384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Telefon</w:t>
            </w:r>
          </w:p>
        </w:tc>
        <w:tc>
          <w:tcPr>
            <w:tcW w:w="5812" w:type="dxa"/>
          </w:tcPr>
          <w:p w14:paraId="2F33A556" w14:textId="77777777" w:rsidR="00FF656A" w:rsidRPr="00F95FBD" w:rsidRDefault="00FF656A" w:rsidP="00A54384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  <w:highlight w:val="yellow"/>
              </w:rPr>
              <w:t>[VLOŽÍ PRODÁVAJÍCÍ</w:t>
            </w:r>
            <w:r w:rsidRPr="00F95FBD">
              <w:rPr>
                <w:sz w:val="18"/>
                <w:highlight w:val="yellow"/>
              </w:rPr>
              <w:t>]</w:t>
            </w:r>
          </w:p>
        </w:tc>
      </w:tr>
    </w:tbl>
    <w:p w14:paraId="0F681DBA" w14:textId="77777777" w:rsidR="00FF656A" w:rsidRPr="00F95FBD" w:rsidRDefault="00FF656A" w:rsidP="00FF656A">
      <w:pPr>
        <w:pStyle w:val="Textbezodsazen"/>
      </w:pPr>
    </w:p>
    <w:p w14:paraId="28493453" w14:textId="77777777" w:rsidR="00FF656A" w:rsidRPr="00F95FBD" w:rsidRDefault="00FF656A" w:rsidP="00FF656A">
      <w:pPr>
        <w:pStyle w:val="Nadpistabulky"/>
        <w:rPr>
          <w:rFonts w:asciiTheme="minorHAnsi" w:hAnsiTheme="minorHAnsi"/>
          <w:sz w:val="18"/>
          <w:szCs w:val="18"/>
        </w:rPr>
      </w:pPr>
      <w:r w:rsidRPr="00F95FBD">
        <w:rPr>
          <w:rFonts w:asciiTheme="minorHAnsi" w:hAnsiTheme="minorHAnsi"/>
          <w:sz w:val="18"/>
          <w:szCs w:val="18"/>
        </w:rPr>
        <w:t>Ve věcech technických</w:t>
      </w:r>
    </w:p>
    <w:tbl>
      <w:tblPr>
        <w:tblStyle w:val="Mkatabulky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FF656A" w:rsidRPr="00F95FBD" w14:paraId="17FDA989" w14:textId="77777777" w:rsidTr="00A543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1B692022" w14:textId="77777777" w:rsidR="00FF656A" w:rsidRPr="00F95FBD" w:rsidRDefault="00FF656A" w:rsidP="00A54384">
            <w:pPr>
              <w:pStyle w:val="Tabulka"/>
              <w:rPr>
                <w:rStyle w:val="Nadpisvtabulce"/>
                <w:b w:val="0"/>
              </w:rPr>
            </w:pPr>
            <w:r w:rsidRPr="00F95FBD">
              <w:rPr>
                <w:rStyle w:val="Nadpisvtabulce"/>
                <w:b w:val="0"/>
              </w:rPr>
              <w:t>Jméno a příjmení</w:t>
            </w:r>
          </w:p>
        </w:tc>
        <w:tc>
          <w:tcPr>
            <w:tcW w:w="5812" w:type="dxa"/>
          </w:tcPr>
          <w:p w14:paraId="2B0272DF" w14:textId="77777777" w:rsidR="00FF656A" w:rsidRPr="00F95FBD" w:rsidRDefault="00FF656A" w:rsidP="00A54384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  <w:highlight w:val="yellow"/>
              </w:rPr>
              <w:t>[VLOŽÍ PRODÁVAJÍCÍ</w:t>
            </w:r>
            <w:r w:rsidRPr="00F95FBD">
              <w:rPr>
                <w:sz w:val="18"/>
                <w:highlight w:val="yellow"/>
              </w:rPr>
              <w:t>]</w:t>
            </w:r>
          </w:p>
        </w:tc>
      </w:tr>
      <w:tr w:rsidR="00FF656A" w:rsidRPr="00F95FBD" w14:paraId="6A3FB79C" w14:textId="77777777" w:rsidTr="00A543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795D9C0C" w14:textId="77777777" w:rsidR="00FF656A" w:rsidRPr="00F95FBD" w:rsidRDefault="00FF656A" w:rsidP="00A54384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Adresa</w:t>
            </w:r>
          </w:p>
        </w:tc>
        <w:tc>
          <w:tcPr>
            <w:tcW w:w="5812" w:type="dxa"/>
          </w:tcPr>
          <w:p w14:paraId="173869CE" w14:textId="77777777" w:rsidR="00FF656A" w:rsidRPr="00F95FBD" w:rsidRDefault="00FF656A" w:rsidP="00A54384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  <w:highlight w:val="yellow"/>
              </w:rPr>
              <w:t>[VLOŽÍ PRODÁVAJÍCÍ</w:t>
            </w:r>
            <w:r w:rsidRPr="00F95FBD">
              <w:rPr>
                <w:sz w:val="18"/>
                <w:highlight w:val="yellow"/>
              </w:rPr>
              <w:t>]</w:t>
            </w:r>
          </w:p>
        </w:tc>
      </w:tr>
      <w:tr w:rsidR="00FF656A" w:rsidRPr="00F95FBD" w14:paraId="14C390FA" w14:textId="77777777" w:rsidTr="00A543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2973C938" w14:textId="77777777" w:rsidR="00FF656A" w:rsidRPr="00F95FBD" w:rsidRDefault="00FF656A" w:rsidP="00A54384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E-mail</w:t>
            </w:r>
          </w:p>
        </w:tc>
        <w:tc>
          <w:tcPr>
            <w:tcW w:w="5812" w:type="dxa"/>
          </w:tcPr>
          <w:p w14:paraId="59FB323F" w14:textId="77777777" w:rsidR="00FF656A" w:rsidRPr="00F95FBD" w:rsidRDefault="00FF656A" w:rsidP="00A54384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  <w:highlight w:val="yellow"/>
              </w:rPr>
              <w:t>[VLOŽÍ PRODÁVAJÍCÍ</w:t>
            </w:r>
            <w:r w:rsidRPr="00F95FBD">
              <w:rPr>
                <w:sz w:val="18"/>
                <w:highlight w:val="yellow"/>
              </w:rPr>
              <w:t>]</w:t>
            </w:r>
          </w:p>
        </w:tc>
      </w:tr>
      <w:tr w:rsidR="00FF656A" w:rsidRPr="00F95FBD" w14:paraId="39DFEFAD" w14:textId="77777777" w:rsidTr="00A543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2D9D847D" w14:textId="77777777" w:rsidR="00FF656A" w:rsidRPr="00F95FBD" w:rsidRDefault="00FF656A" w:rsidP="00A54384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Telefon</w:t>
            </w:r>
          </w:p>
        </w:tc>
        <w:tc>
          <w:tcPr>
            <w:tcW w:w="5812" w:type="dxa"/>
          </w:tcPr>
          <w:p w14:paraId="0EF075B2" w14:textId="77777777" w:rsidR="00FF656A" w:rsidRPr="00F95FBD" w:rsidRDefault="00FF656A" w:rsidP="00A54384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  <w:highlight w:val="yellow"/>
              </w:rPr>
              <w:t>[VLOŽÍ PRODÁVAJÍCÍ</w:t>
            </w:r>
            <w:r w:rsidRPr="00F95FBD">
              <w:rPr>
                <w:sz w:val="18"/>
                <w:highlight w:val="yellow"/>
              </w:rPr>
              <w:t>]</w:t>
            </w:r>
          </w:p>
        </w:tc>
      </w:tr>
    </w:tbl>
    <w:p w14:paraId="5EFA9AA9" w14:textId="77777777" w:rsidR="00FF656A" w:rsidRPr="00F95FBD" w:rsidRDefault="00FF656A" w:rsidP="00FF656A">
      <w:pPr>
        <w:pStyle w:val="Textbezodsazen"/>
      </w:pPr>
    </w:p>
    <w:p w14:paraId="4F0C24ED" w14:textId="77777777" w:rsidR="00FF656A" w:rsidRDefault="00FF656A" w:rsidP="00FF656A">
      <w:pPr>
        <w:pStyle w:val="Textbezodsazen"/>
      </w:pPr>
    </w:p>
    <w:p w14:paraId="1FF188A4" w14:textId="77777777" w:rsidR="00FF656A" w:rsidRDefault="00FF656A" w:rsidP="00FF656A">
      <w:pPr>
        <w:pStyle w:val="Tabulka"/>
        <w:sectPr w:rsidR="00FF656A" w:rsidSect="00460339">
          <w:footerReference w:type="default" r:id="rId19"/>
          <w:headerReference w:type="first" r:id="rId20"/>
          <w:footerReference w:type="first" r:id="rId21"/>
          <w:pgSz w:w="11906" w:h="16838" w:code="9"/>
          <w:pgMar w:top="397" w:right="1134" w:bottom="1474" w:left="2070" w:header="595" w:footer="624" w:gutter="0"/>
          <w:cols w:space="708"/>
          <w:docGrid w:linePitch="360"/>
        </w:sectPr>
      </w:pPr>
    </w:p>
    <w:p w14:paraId="1013CEAD" w14:textId="24DAA5A1" w:rsidR="00FF656A" w:rsidRPr="001A64D1" w:rsidRDefault="00FF656A" w:rsidP="00FF656A">
      <w:pPr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Příloha č. 4</w:t>
      </w:r>
    </w:p>
    <w:p w14:paraId="62EC872E" w14:textId="77777777" w:rsidR="00FF656A" w:rsidRDefault="00FF656A" w:rsidP="00FF656A">
      <w:pPr>
        <w:pStyle w:val="Nadpisbezsl1-2"/>
      </w:pPr>
      <w:r>
        <w:t>Seznam poddodavatelů</w:t>
      </w:r>
    </w:p>
    <w:p w14:paraId="270AE2BA" w14:textId="77777777" w:rsidR="00FF656A" w:rsidRDefault="00FF656A" w:rsidP="00FF656A">
      <w:pPr>
        <w:pStyle w:val="Tabulka"/>
      </w:pPr>
    </w:p>
    <w:tbl>
      <w:tblPr>
        <w:tblStyle w:val="Mkatabulky"/>
        <w:tblW w:w="8860" w:type="dxa"/>
        <w:tblLook w:val="04A0" w:firstRow="1" w:lastRow="0" w:firstColumn="1" w:lastColumn="0" w:noHBand="0" w:noVBand="1"/>
      </w:tblPr>
      <w:tblGrid>
        <w:gridCol w:w="2774"/>
        <w:gridCol w:w="3129"/>
        <w:gridCol w:w="2957"/>
      </w:tblGrid>
      <w:tr w:rsidR="00FF656A" w:rsidRPr="00F95FBD" w14:paraId="3F69E91B" w14:textId="77777777" w:rsidTr="00A543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</w:tcPr>
          <w:p w14:paraId="67A8CC70" w14:textId="77777777" w:rsidR="00FF656A" w:rsidRPr="00F95FBD" w:rsidRDefault="00FF656A" w:rsidP="00A54384">
            <w:pPr>
              <w:pStyle w:val="Tabulka"/>
              <w:jc w:val="left"/>
              <w:rPr>
                <w:rStyle w:val="Nadpisvtabulce"/>
              </w:rPr>
            </w:pPr>
            <w:r w:rsidRPr="00F95FBD">
              <w:rPr>
                <w:rStyle w:val="Nadpisvtabulce"/>
              </w:rPr>
              <w:t>IDENTIFIKACE PODDODAVATELE</w:t>
            </w:r>
          </w:p>
          <w:p w14:paraId="51B7E0D8" w14:textId="77777777" w:rsidR="00FF656A" w:rsidRPr="00F95FBD" w:rsidRDefault="00FF656A" w:rsidP="00A54384">
            <w:pPr>
              <w:pStyle w:val="Tabulka"/>
              <w:jc w:val="left"/>
              <w:rPr>
                <w:rStyle w:val="Nadpisvtabulce"/>
              </w:rPr>
            </w:pPr>
            <w:r w:rsidRPr="00F95FBD">
              <w:rPr>
                <w:rStyle w:val="Nadpisvtabulce"/>
              </w:rPr>
              <w:t>(obchodní firma, sídlo a IČO)</w:t>
            </w:r>
          </w:p>
        </w:tc>
        <w:tc>
          <w:tcPr>
            <w:tcW w:w="3129" w:type="dxa"/>
          </w:tcPr>
          <w:p w14:paraId="1639977D" w14:textId="77777777" w:rsidR="00FF656A" w:rsidRPr="00F95FBD" w:rsidRDefault="00FF656A" w:rsidP="00A54384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F762A8">
              <w:rPr>
                <w:b/>
                <w:sz w:val="18"/>
              </w:rPr>
              <w:t>VĚCNÝ ROZSAH PODDODÁVKY</w:t>
            </w:r>
          </w:p>
        </w:tc>
        <w:tc>
          <w:tcPr>
            <w:tcW w:w="2957" w:type="dxa"/>
          </w:tcPr>
          <w:p w14:paraId="3A7541CB" w14:textId="4FA05C8A" w:rsidR="00FF656A" w:rsidRPr="00F95FBD" w:rsidRDefault="00FF656A" w:rsidP="00A54384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highlight w:val="yellow"/>
              </w:rPr>
            </w:pPr>
            <w:r>
              <w:rPr>
                <w:b/>
                <w:sz w:val="18"/>
              </w:rPr>
              <w:t xml:space="preserve">HODNOTA PODDODÁVKY </w:t>
            </w:r>
            <w:r w:rsidR="008E2ED9">
              <w:rPr>
                <w:b/>
                <w:sz w:val="18"/>
              </w:rPr>
              <w:br/>
            </w:r>
            <w:r>
              <w:rPr>
                <w:b/>
                <w:sz w:val="18"/>
              </w:rPr>
              <w:t xml:space="preserve">V % Z CELKOVÉ </w:t>
            </w:r>
            <w:r w:rsidRPr="00F762A8">
              <w:rPr>
                <w:b/>
                <w:sz w:val="18"/>
              </w:rPr>
              <w:t>CENY DÍLA</w:t>
            </w:r>
          </w:p>
        </w:tc>
      </w:tr>
      <w:tr w:rsidR="00FF656A" w:rsidRPr="00F95FBD" w14:paraId="6E59D642" w14:textId="77777777" w:rsidTr="00A543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</w:tcPr>
          <w:p w14:paraId="5D207AE9" w14:textId="77777777" w:rsidR="00FF656A" w:rsidRPr="00CD24EC" w:rsidRDefault="00FF656A" w:rsidP="00A54384">
            <w:pPr>
              <w:pStyle w:val="Tabulka"/>
              <w:rPr>
                <w:sz w:val="18"/>
                <w:highlight w:val="yellow"/>
              </w:rPr>
            </w:pPr>
            <w:r w:rsidRPr="00CD24EC">
              <w:rPr>
                <w:sz w:val="18"/>
                <w:highlight w:val="yellow"/>
              </w:rPr>
              <w:t>[VLOŽÍ PRODÁVAJÍCÍ]</w:t>
            </w:r>
          </w:p>
        </w:tc>
        <w:tc>
          <w:tcPr>
            <w:tcW w:w="3129" w:type="dxa"/>
          </w:tcPr>
          <w:p w14:paraId="42182F23" w14:textId="77777777" w:rsidR="00FF656A" w:rsidRPr="00CD24EC" w:rsidRDefault="00FF656A" w:rsidP="00A54384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CD24EC">
              <w:rPr>
                <w:sz w:val="18"/>
                <w:highlight w:val="yellow"/>
              </w:rPr>
              <w:t>[VLOŽÍ PRODÁVAJÍCÍ]</w:t>
            </w:r>
          </w:p>
        </w:tc>
        <w:tc>
          <w:tcPr>
            <w:tcW w:w="2957" w:type="dxa"/>
          </w:tcPr>
          <w:p w14:paraId="34D51A2C" w14:textId="77777777" w:rsidR="00FF656A" w:rsidRPr="00CD24EC" w:rsidRDefault="00FF656A" w:rsidP="00A54384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CD24EC">
              <w:rPr>
                <w:sz w:val="18"/>
                <w:highlight w:val="yellow"/>
              </w:rPr>
              <w:t>[VLOŽÍ PRODÁVAJÍCÍ]</w:t>
            </w:r>
          </w:p>
        </w:tc>
      </w:tr>
      <w:tr w:rsidR="00FF656A" w:rsidRPr="00F95FBD" w14:paraId="4CCF5710" w14:textId="77777777" w:rsidTr="00A543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</w:tcPr>
          <w:p w14:paraId="077D9EBC" w14:textId="77777777" w:rsidR="00FF656A" w:rsidRPr="00CD24EC" w:rsidRDefault="00FF656A" w:rsidP="00A54384">
            <w:pPr>
              <w:pStyle w:val="Tabulka"/>
              <w:rPr>
                <w:sz w:val="18"/>
                <w:highlight w:val="yellow"/>
              </w:rPr>
            </w:pPr>
            <w:r w:rsidRPr="00CD24EC">
              <w:rPr>
                <w:sz w:val="18"/>
                <w:highlight w:val="yellow"/>
              </w:rPr>
              <w:t>[VLOŽÍ PRODÁVAJÍCÍ]</w:t>
            </w:r>
          </w:p>
        </w:tc>
        <w:tc>
          <w:tcPr>
            <w:tcW w:w="3129" w:type="dxa"/>
          </w:tcPr>
          <w:p w14:paraId="793F5667" w14:textId="77777777" w:rsidR="00FF656A" w:rsidRPr="00CD24EC" w:rsidRDefault="00FF656A" w:rsidP="00A54384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CD24EC">
              <w:rPr>
                <w:sz w:val="18"/>
                <w:highlight w:val="yellow"/>
              </w:rPr>
              <w:t>[VLOŽÍ PRODÁVAJÍCÍ]</w:t>
            </w:r>
          </w:p>
        </w:tc>
        <w:tc>
          <w:tcPr>
            <w:tcW w:w="2957" w:type="dxa"/>
          </w:tcPr>
          <w:p w14:paraId="0DE2B1E5" w14:textId="77777777" w:rsidR="00FF656A" w:rsidRPr="00CD24EC" w:rsidRDefault="00FF656A" w:rsidP="00A54384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CD24EC">
              <w:rPr>
                <w:sz w:val="18"/>
                <w:highlight w:val="yellow"/>
              </w:rPr>
              <w:t>[VLOŽÍ PRODÁVAJÍCÍ]</w:t>
            </w:r>
          </w:p>
        </w:tc>
      </w:tr>
      <w:tr w:rsidR="00FF656A" w:rsidRPr="00F95FBD" w14:paraId="2F8E5ADF" w14:textId="77777777" w:rsidTr="00A54384">
        <w:trPr>
          <w:trHeight w:val="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</w:tcPr>
          <w:p w14:paraId="494BD57B" w14:textId="77777777" w:rsidR="00FF656A" w:rsidRPr="00CD24EC" w:rsidRDefault="00FF656A" w:rsidP="00A54384">
            <w:pPr>
              <w:pStyle w:val="Tabulka"/>
              <w:rPr>
                <w:sz w:val="18"/>
                <w:highlight w:val="yellow"/>
              </w:rPr>
            </w:pPr>
            <w:r w:rsidRPr="00CD24EC">
              <w:rPr>
                <w:sz w:val="18"/>
                <w:highlight w:val="yellow"/>
              </w:rPr>
              <w:t>[VLOŽÍ PRODÁVAJÍCÍ]</w:t>
            </w:r>
          </w:p>
        </w:tc>
        <w:tc>
          <w:tcPr>
            <w:tcW w:w="3129" w:type="dxa"/>
          </w:tcPr>
          <w:p w14:paraId="7D49B343" w14:textId="77777777" w:rsidR="00FF656A" w:rsidRPr="00CD24EC" w:rsidRDefault="00FF656A" w:rsidP="00A54384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CD24EC">
              <w:rPr>
                <w:sz w:val="18"/>
                <w:highlight w:val="yellow"/>
              </w:rPr>
              <w:t>[VLOŽÍ PRODÁVAJÍCÍ]</w:t>
            </w:r>
          </w:p>
        </w:tc>
        <w:tc>
          <w:tcPr>
            <w:tcW w:w="2957" w:type="dxa"/>
          </w:tcPr>
          <w:p w14:paraId="0F6EFA8B" w14:textId="77777777" w:rsidR="00FF656A" w:rsidRPr="00CD24EC" w:rsidRDefault="00FF656A" w:rsidP="00A54384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CD24EC">
              <w:rPr>
                <w:sz w:val="18"/>
                <w:highlight w:val="yellow"/>
              </w:rPr>
              <w:t>[VLOŽÍ PRODÁVAJÍCÍ]</w:t>
            </w:r>
          </w:p>
        </w:tc>
      </w:tr>
    </w:tbl>
    <w:p w14:paraId="1942CC3A" w14:textId="227AD507" w:rsidR="00A349F7" w:rsidRPr="00A349F7" w:rsidRDefault="00A349F7" w:rsidP="00223186">
      <w:pPr>
        <w:suppressAutoHyphens/>
        <w:spacing w:before="120" w:line="276" w:lineRule="auto"/>
        <w:rPr>
          <w:rFonts w:eastAsia="Calibri" w:cs="Times New Roman"/>
          <w:sz w:val="16"/>
          <w:szCs w:val="16"/>
        </w:rPr>
      </w:pPr>
    </w:p>
    <w:sectPr w:rsidR="00A349F7" w:rsidRPr="00A349F7" w:rsidSect="00460339">
      <w:headerReference w:type="first" r:id="rId22"/>
      <w:footerReference w:type="first" r:id="rId23"/>
      <w:pgSz w:w="11906" w:h="16838" w:code="9"/>
      <w:pgMar w:top="397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1AB1B5" w14:textId="77777777" w:rsidR="00C22AE6" w:rsidRDefault="00C22AE6" w:rsidP="00962258">
      <w:pPr>
        <w:spacing w:after="0" w:line="240" w:lineRule="auto"/>
      </w:pPr>
      <w:r>
        <w:separator/>
      </w:r>
    </w:p>
  </w:endnote>
  <w:endnote w:type="continuationSeparator" w:id="0">
    <w:p w14:paraId="34241CAD" w14:textId="77777777" w:rsidR="00C22AE6" w:rsidRDefault="00C22AE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4099" w14:paraId="6C400F82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D848CB1" w14:textId="6E8F09FA" w:rsidR="00714099" w:rsidRPr="00B8518B" w:rsidRDefault="00714099" w:rsidP="00A22195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2327D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t>5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116213D" w14:textId="77777777" w:rsidR="00714099" w:rsidRDefault="00714099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06112D" w14:textId="77777777" w:rsidR="00714099" w:rsidRDefault="00714099" w:rsidP="00093A53">
          <w:pPr>
            <w:pStyle w:val="Zpat"/>
          </w:pPr>
        </w:p>
      </w:tc>
      <w:tc>
        <w:tcPr>
          <w:tcW w:w="2921" w:type="dxa"/>
        </w:tcPr>
        <w:p w14:paraId="58CDDA64" w14:textId="77777777" w:rsidR="00714099" w:rsidRDefault="00714099" w:rsidP="00093A53">
          <w:pPr>
            <w:pStyle w:val="Zpat"/>
          </w:pPr>
        </w:p>
      </w:tc>
    </w:tr>
  </w:tbl>
  <w:p w14:paraId="709FDE9E" w14:textId="77777777" w:rsidR="00714099" w:rsidRPr="00B8518B" w:rsidRDefault="00714099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872" behindDoc="1" locked="1" layoutInCell="1" allowOverlap="1" wp14:anchorId="574B8301" wp14:editId="06EDAF2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4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CFA4E06" id="Straight Connector 3" o:spid="_x0000_s1026" style="position:absolute;z-index:-25165260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U1t1QEAABAEAAAOAAAAZHJzL2Uyb0RvYy54bWysU8Fu3CAQvVfqPyDuXXs3aRV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VfRp8bCh97w5hjqI/hCx6VMHmP8lhY/H2vHgLY2KSFtc3NX2cyctW9YzzIabP&#10;gJblScuNdlm1aMTpS0xUi1IvKXnZODa0fPPxm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Tp1Nbd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824" behindDoc="1" locked="1" layoutInCell="1" allowOverlap="1" wp14:anchorId="67664E2D" wp14:editId="5AD205B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5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224AFF9" id="Straight Connector 2" o:spid="_x0000_s1026" style="position:absolute;z-index:-25165465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4099" w14:paraId="31477683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554922F" w14:textId="131BDEDE" w:rsidR="00714099" w:rsidRPr="00B8518B" w:rsidRDefault="00714099" w:rsidP="007F0EAD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2327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t>5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878CCAC" w14:textId="77777777" w:rsidR="00714099" w:rsidRDefault="00714099" w:rsidP="00093A53">
          <w:pPr>
            <w:pStyle w:val="Zpat"/>
          </w:pPr>
          <w:r>
            <w:t>Správa železnic, státní organizace</w:t>
          </w:r>
        </w:p>
        <w:p w14:paraId="6D50B3C7" w14:textId="77777777" w:rsidR="00714099" w:rsidRDefault="00714099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C0DDC91" w14:textId="77777777" w:rsidR="00714099" w:rsidRDefault="00714099" w:rsidP="00093A53">
          <w:pPr>
            <w:pStyle w:val="Zpat"/>
          </w:pPr>
          <w:r>
            <w:t>Sídlo: Dlážděná 1003/7, 110 00 Praha 1</w:t>
          </w:r>
        </w:p>
        <w:p w14:paraId="4AD38982" w14:textId="77777777" w:rsidR="00714099" w:rsidRDefault="00714099" w:rsidP="00093A53">
          <w:pPr>
            <w:pStyle w:val="Zpat"/>
          </w:pPr>
          <w:r>
            <w:t>IČ: 709 94 234 DIČ: CZ 709 94 234</w:t>
          </w:r>
        </w:p>
        <w:p w14:paraId="304F0A1B" w14:textId="77777777" w:rsidR="00714099" w:rsidRDefault="00714099" w:rsidP="00092B31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27FAE9D3" w14:textId="77777777" w:rsidR="00714099" w:rsidRDefault="00714099" w:rsidP="00093A53">
          <w:pPr>
            <w:pStyle w:val="Zpat"/>
          </w:pPr>
          <w:r w:rsidRPr="00A15F1F">
            <w:rPr>
              <w:b/>
              <w:szCs w:val="12"/>
            </w:rPr>
            <w:t>Oblastní ředitelství Praha</w:t>
          </w:r>
          <w:r w:rsidRPr="00A15F1F">
            <w:rPr>
              <w:b/>
              <w:szCs w:val="12"/>
            </w:rPr>
            <w:br/>
            <w:t>Partyzánská 24</w:t>
          </w:r>
          <w:r w:rsidRPr="00A15F1F">
            <w:rPr>
              <w:b/>
              <w:szCs w:val="12"/>
            </w:rPr>
            <w:br/>
            <w:t>170 00 Praha 7 – Holešovice</w:t>
          </w:r>
        </w:p>
      </w:tc>
    </w:tr>
  </w:tbl>
  <w:p w14:paraId="1D9A4ABF" w14:textId="77777777" w:rsidR="00714099" w:rsidRPr="00B8518B" w:rsidRDefault="00714099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4896" behindDoc="1" locked="1" layoutInCell="1" allowOverlap="1" wp14:anchorId="3B86C235" wp14:editId="3BD53DC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6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7768F73" id="Straight Connector 7" o:spid="_x0000_s1026" style="position:absolute;z-index:-25165158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b5GTo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848" behindDoc="1" locked="1" layoutInCell="1" allowOverlap="1" wp14:anchorId="7EAEC810" wp14:editId="123DFB7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8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AFC72F2" id="Straight Connector 10" o:spid="_x0000_s1026" style="position:absolute;z-index:-25165363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DiDXh9UB&#10;AAAR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3323BFB" w14:textId="77777777" w:rsidR="00714099" w:rsidRPr="00460660" w:rsidRDefault="00714099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F656A" w14:paraId="1A66A78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2C4318" w14:textId="77777777" w:rsidR="00FF656A" w:rsidRPr="00B8518B" w:rsidRDefault="00FF656A" w:rsidP="00460339">
          <w:pPr>
            <w:pStyle w:val="Zpat"/>
            <w:rPr>
              <w:rStyle w:val="slostrnky"/>
            </w:rPr>
          </w:pPr>
          <w:r>
            <w:rPr>
              <w:rStyle w:val="slostrnky"/>
            </w:rPr>
            <w:t>1</w:t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B0708F7" w14:textId="77777777" w:rsidR="00FF656A" w:rsidRDefault="00FF656A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7EF9BC3" w14:textId="77777777" w:rsidR="00FF656A" w:rsidRDefault="00FF656A" w:rsidP="00B8518B">
          <w:pPr>
            <w:pStyle w:val="Zpat"/>
          </w:pPr>
        </w:p>
      </w:tc>
      <w:tc>
        <w:tcPr>
          <w:tcW w:w="2921" w:type="dxa"/>
        </w:tcPr>
        <w:p w14:paraId="2E374BE0" w14:textId="77777777" w:rsidR="00FF656A" w:rsidRDefault="00FF656A" w:rsidP="00D831A3">
          <w:pPr>
            <w:pStyle w:val="Zpat"/>
          </w:pPr>
        </w:p>
      </w:tc>
    </w:tr>
  </w:tbl>
  <w:p w14:paraId="6F35564E" w14:textId="77777777" w:rsidR="00FF656A" w:rsidRPr="00B8518B" w:rsidRDefault="00FF656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040" behindDoc="1" locked="1" layoutInCell="1" allowOverlap="1" wp14:anchorId="150DC7D5" wp14:editId="4CB7F2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11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AF24128" id="Straight Connector 3" o:spid="_x0000_s1026" style="position:absolute;z-index:-2516454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FgN2ZNUB&#10;AAAR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016" behindDoc="1" locked="1" layoutInCell="1" allowOverlap="1" wp14:anchorId="47EF1895" wp14:editId="3A8EE59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ED83EC9" id="Straight Connector 2" o:spid="_x0000_s1026" style="position:absolute;z-index:-2516464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F656A" w14:paraId="62D2F20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E346CE7" w14:textId="77777777" w:rsidR="00FF656A" w:rsidRPr="00B8518B" w:rsidRDefault="00FF656A" w:rsidP="0046033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C429991" w14:textId="77777777" w:rsidR="00FF656A" w:rsidRDefault="00FF656A" w:rsidP="00460660">
          <w:pPr>
            <w:pStyle w:val="Zpat"/>
          </w:pPr>
          <w:r>
            <w:t>Správa železnic, státní organizace</w:t>
          </w:r>
        </w:p>
        <w:p w14:paraId="25B46D74" w14:textId="77777777" w:rsidR="00FF656A" w:rsidRDefault="00FF656A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F470A15" w14:textId="77777777" w:rsidR="00FF656A" w:rsidRDefault="00FF656A" w:rsidP="00460660">
          <w:pPr>
            <w:pStyle w:val="Zpat"/>
          </w:pPr>
          <w:r>
            <w:t>Sídlo: Dlážděná 1003/7, 110 00 Praha 1</w:t>
          </w:r>
        </w:p>
        <w:p w14:paraId="07625D27" w14:textId="77777777" w:rsidR="00FF656A" w:rsidRDefault="00FF656A" w:rsidP="00460660">
          <w:pPr>
            <w:pStyle w:val="Zpat"/>
          </w:pPr>
          <w:r>
            <w:t>IČO: 709 94 234 DIČ: CZ 709 94 234</w:t>
          </w:r>
        </w:p>
        <w:p w14:paraId="335A75A3" w14:textId="77777777" w:rsidR="00FF656A" w:rsidRDefault="00FF656A" w:rsidP="00460660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14:paraId="639C52C5" w14:textId="77777777" w:rsidR="00FF656A" w:rsidRDefault="00FF656A" w:rsidP="00F069E8">
          <w:pPr>
            <w:pStyle w:val="Zpat"/>
          </w:pPr>
          <w:r>
            <w:t>Oblastní ředitelství Praha</w:t>
          </w:r>
        </w:p>
        <w:p w14:paraId="305FB5EC" w14:textId="77777777" w:rsidR="00FF656A" w:rsidRDefault="00FF656A" w:rsidP="00F069E8">
          <w:pPr>
            <w:pStyle w:val="Zpat"/>
          </w:pPr>
          <w:r>
            <w:t>Partyzánská 24, 170 00 Praha 7</w:t>
          </w:r>
        </w:p>
      </w:tc>
    </w:tr>
  </w:tbl>
  <w:p w14:paraId="7F2032D8" w14:textId="77777777" w:rsidR="00FF656A" w:rsidRPr="00B8518B" w:rsidRDefault="00FF656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8992" behindDoc="1" locked="1" layoutInCell="1" allowOverlap="1" wp14:anchorId="170ACD6A" wp14:editId="1477232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13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74DC03C" id="Straight Connector 7" o:spid="_x0000_s1026" style="position:absolute;z-index:-2516474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Nw+oq9UB&#10;AAAR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968" behindDoc="1" locked="1" layoutInCell="1" allowOverlap="1" wp14:anchorId="398BE86E" wp14:editId="4760A15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4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86358D5" id="Straight Connector 10" o:spid="_x0000_s1026" style="position:absolute;z-index:-2516485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d0Dt8N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14B7C29" w14:textId="77777777" w:rsidR="00FF656A" w:rsidRPr="00460660" w:rsidRDefault="00FF656A">
    <w:pPr>
      <w:pStyle w:val="Zpat"/>
      <w:rPr>
        <w:sz w:val="2"/>
        <w:szCs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0DC5BC" w14:textId="77777777" w:rsidR="009A0FDE" w:rsidRPr="00460660" w:rsidRDefault="0012327D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AE5A4F" w14:textId="77777777" w:rsidR="00C22AE6" w:rsidRDefault="00C22AE6" w:rsidP="00962258">
      <w:pPr>
        <w:spacing w:after="0" w:line="240" w:lineRule="auto"/>
      </w:pPr>
      <w:r>
        <w:separator/>
      </w:r>
    </w:p>
  </w:footnote>
  <w:footnote w:type="continuationSeparator" w:id="0">
    <w:p w14:paraId="43BD12C0" w14:textId="77777777" w:rsidR="00C22AE6" w:rsidRDefault="00C22AE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14099" w14:paraId="5C7CA59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8A0823D" w14:textId="77777777" w:rsidR="00714099" w:rsidRPr="00B8518B" w:rsidRDefault="00714099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0B10BA4" w14:textId="77777777" w:rsidR="00714099" w:rsidRDefault="00714099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318763D" w14:textId="77777777" w:rsidR="00714099" w:rsidRPr="00D6163D" w:rsidRDefault="00714099" w:rsidP="00D6163D">
          <w:pPr>
            <w:pStyle w:val="Druhdokumentu"/>
          </w:pPr>
        </w:p>
      </w:tc>
    </w:tr>
  </w:tbl>
  <w:p w14:paraId="34E9DB91" w14:textId="77777777" w:rsidR="00714099" w:rsidRPr="00D6163D" w:rsidRDefault="00714099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14099" w14:paraId="68516399" w14:textId="77777777" w:rsidTr="00047CE4">
      <w:trPr>
        <w:trHeight w:hRule="exact" w:val="1168"/>
      </w:trPr>
      <w:tc>
        <w:tcPr>
          <w:tcW w:w="1361" w:type="dxa"/>
          <w:tcMar>
            <w:left w:w="0" w:type="dxa"/>
            <w:right w:w="0" w:type="dxa"/>
          </w:tcMar>
        </w:tcPr>
        <w:p w14:paraId="7C76B062" w14:textId="77777777" w:rsidR="00714099" w:rsidRPr="00B8518B" w:rsidRDefault="00714099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65920" behindDoc="0" locked="1" layoutInCell="1" allowOverlap="1" wp14:anchorId="46321080" wp14:editId="09AFE23C">
                <wp:simplePos x="0" y="0"/>
                <wp:positionH relativeFrom="page">
                  <wp:posOffset>-2540</wp:posOffset>
                </wp:positionH>
                <wp:positionV relativeFrom="page">
                  <wp:posOffset>1905</wp:posOffset>
                </wp:positionV>
                <wp:extent cx="1727835" cy="640715"/>
                <wp:effectExtent l="0" t="0" r="5715" b="6985"/>
                <wp:wrapNone/>
                <wp:docPr id="9" name="Obrázek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5998D5" w14:textId="77777777" w:rsidR="00714099" w:rsidRDefault="00714099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8491FB0" w14:textId="77777777" w:rsidR="00714099" w:rsidRPr="00D6163D" w:rsidRDefault="00714099" w:rsidP="00FC6389">
          <w:pPr>
            <w:pStyle w:val="Druhdokumentu"/>
          </w:pPr>
        </w:p>
      </w:tc>
    </w:tr>
  </w:tbl>
  <w:p w14:paraId="1566DB6C" w14:textId="77777777" w:rsidR="00714099" w:rsidRPr="00D6163D" w:rsidRDefault="00714099" w:rsidP="00FC6389">
    <w:pPr>
      <w:pStyle w:val="Zhlav"/>
      <w:rPr>
        <w:sz w:val="8"/>
        <w:szCs w:val="8"/>
      </w:rPr>
    </w:pPr>
  </w:p>
  <w:p w14:paraId="25FC74DC" w14:textId="77777777" w:rsidR="00714099" w:rsidRPr="00460660" w:rsidRDefault="00714099">
    <w:pPr>
      <w:pStyle w:val="Zhlav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F656A" w14:paraId="4E23E4A8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7C33F72" w14:textId="77777777" w:rsidR="00FF656A" w:rsidRPr="00B8518B" w:rsidRDefault="00FF656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B91BF7E" w14:textId="77777777" w:rsidR="00FF656A" w:rsidRDefault="00FF656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16C2DC0" w14:textId="77777777" w:rsidR="00FF656A" w:rsidRPr="00D6163D" w:rsidRDefault="00FF656A" w:rsidP="00FC6389">
          <w:pPr>
            <w:pStyle w:val="Druhdokumentu"/>
          </w:pPr>
        </w:p>
      </w:tc>
    </w:tr>
    <w:tr w:rsidR="00FF656A" w14:paraId="1BB1CF21" w14:textId="77777777" w:rsidTr="00460339">
      <w:trPr>
        <w:trHeight w:hRule="exact" w:val="114"/>
      </w:trPr>
      <w:tc>
        <w:tcPr>
          <w:tcW w:w="1361" w:type="dxa"/>
          <w:tcMar>
            <w:left w:w="0" w:type="dxa"/>
            <w:right w:w="0" w:type="dxa"/>
          </w:tcMar>
        </w:tcPr>
        <w:p w14:paraId="5207ECED" w14:textId="77777777" w:rsidR="00FF656A" w:rsidRPr="00B8518B" w:rsidRDefault="00FF656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5192F85" w14:textId="77777777" w:rsidR="00FF656A" w:rsidRDefault="00FF656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865FD44" w14:textId="77777777" w:rsidR="00FF656A" w:rsidRPr="00D6163D" w:rsidRDefault="00FF656A" w:rsidP="00FC6389">
          <w:pPr>
            <w:pStyle w:val="Druhdokumentu"/>
          </w:pPr>
        </w:p>
      </w:tc>
    </w:tr>
  </w:tbl>
  <w:p w14:paraId="0240B89E" w14:textId="77777777" w:rsidR="00FF656A" w:rsidRPr="00D6163D" w:rsidRDefault="00FF656A" w:rsidP="00FC6389">
    <w:pPr>
      <w:pStyle w:val="Zhlav"/>
      <w:rPr>
        <w:sz w:val="8"/>
        <w:szCs w:val="8"/>
      </w:rPr>
    </w:pPr>
  </w:p>
  <w:p w14:paraId="07F73AD3" w14:textId="77777777" w:rsidR="00FF656A" w:rsidRPr="00460660" w:rsidRDefault="00FF656A">
    <w:pPr>
      <w:pStyle w:val="Zhlav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9A0FDE" w14:paraId="3CB8ACD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26EC42F" w14:textId="77777777" w:rsidR="009A0FDE" w:rsidRPr="00B8518B" w:rsidRDefault="0012327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19CDC53" w14:textId="77777777" w:rsidR="009A0FDE" w:rsidRDefault="0012327D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9BD42CF" w14:textId="77777777" w:rsidR="009A0FDE" w:rsidRPr="00D6163D" w:rsidRDefault="0012327D" w:rsidP="00FC6389">
          <w:pPr>
            <w:pStyle w:val="Druhdokumentu"/>
          </w:pPr>
        </w:p>
      </w:tc>
    </w:tr>
    <w:tr w:rsidR="009A0FDE" w14:paraId="62202A4D" w14:textId="77777777" w:rsidTr="00460339">
      <w:trPr>
        <w:trHeight w:hRule="exact" w:val="114"/>
      </w:trPr>
      <w:tc>
        <w:tcPr>
          <w:tcW w:w="1361" w:type="dxa"/>
          <w:tcMar>
            <w:left w:w="0" w:type="dxa"/>
            <w:right w:w="0" w:type="dxa"/>
          </w:tcMar>
        </w:tcPr>
        <w:p w14:paraId="13CB329C" w14:textId="77777777" w:rsidR="009A0FDE" w:rsidRPr="00B8518B" w:rsidRDefault="0012327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614C3B" w14:textId="77777777" w:rsidR="009A0FDE" w:rsidRDefault="0012327D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0B6712A" w14:textId="77777777" w:rsidR="009A0FDE" w:rsidRPr="00D6163D" w:rsidRDefault="0012327D" w:rsidP="00FC6389">
          <w:pPr>
            <w:pStyle w:val="Druhdokumentu"/>
          </w:pPr>
        </w:p>
      </w:tc>
    </w:tr>
  </w:tbl>
  <w:p w14:paraId="0703C835" w14:textId="77777777" w:rsidR="009A0FDE" w:rsidRPr="00D6163D" w:rsidRDefault="0012327D" w:rsidP="00FC6389">
    <w:pPr>
      <w:pStyle w:val="Zhlav"/>
      <w:rPr>
        <w:sz w:val="8"/>
        <w:szCs w:val="8"/>
      </w:rPr>
    </w:pPr>
  </w:p>
  <w:p w14:paraId="372452E0" w14:textId="77777777" w:rsidR="009A0FDE" w:rsidRPr="00460660" w:rsidRDefault="0012327D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1D37BC7"/>
    <w:multiLevelType w:val="multilevel"/>
    <w:tmpl w:val="2264A702"/>
    <w:lvl w:ilvl="0">
      <w:start w:val="10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5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8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6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52" w:hanging="2160"/>
      </w:pPr>
      <w:rPr>
        <w:rFonts w:hint="default"/>
      </w:rPr>
    </w:lvl>
  </w:abstractNum>
  <w:abstractNum w:abstractNumId="2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309" w:hanging="360"/>
      </w:pPr>
    </w:lvl>
    <w:lvl w:ilvl="1" w:tplc="04050019" w:tentative="1">
      <w:start w:val="1"/>
      <w:numFmt w:val="lowerLetter"/>
      <w:lvlText w:val="%2."/>
      <w:lvlJc w:val="left"/>
      <w:pPr>
        <w:ind w:left="2029" w:hanging="360"/>
      </w:pPr>
    </w:lvl>
    <w:lvl w:ilvl="2" w:tplc="0405001B" w:tentative="1">
      <w:start w:val="1"/>
      <w:numFmt w:val="lowerRoman"/>
      <w:lvlText w:val="%3."/>
      <w:lvlJc w:val="right"/>
      <w:pPr>
        <w:ind w:left="2749" w:hanging="180"/>
      </w:pPr>
    </w:lvl>
    <w:lvl w:ilvl="3" w:tplc="0405000F" w:tentative="1">
      <w:start w:val="1"/>
      <w:numFmt w:val="decimal"/>
      <w:lvlText w:val="%4."/>
      <w:lvlJc w:val="left"/>
      <w:pPr>
        <w:ind w:left="3469" w:hanging="360"/>
      </w:pPr>
    </w:lvl>
    <w:lvl w:ilvl="4" w:tplc="04050019" w:tentative="1">
      <w:start w:val="1"/>
      <w:numFmt w:val="lowerLetter"/>
      <w:lvlText w:val="%5."/>
      <w:lvlJc w:val="left"/>
      <w:pPr>
        <w:ind w:left="4189" w:hanging="360"/>
      </w:pPr>
    </w:lvl>
    <w:lvl w:ilvl="5" w:tplc="0405001B" w:tentative="1">
      <w:start w:val="1"/>
      <w:numFmt w:val="lowerRoman"/>
      <w:lvlText w:val="%6."/>
      <w:lvlJc w:val="right"/>
      <w:pPr>
        <w:ind w:left="4909" w:hanging="180"/>
      </w:pPr>
    </w:lvl>
    <w:lvl w:ilvl="6" w:tplc="0405000F" w:tentative="1">
      <w:start w:val="1"/>
      <w:numFmt w:val="decimal"/>
      <w:lvlText w:val="%7."/>
      <w:lvlJc w:val="left"/>
      <w:pPr>
        <w:ind w:left="5629" w:hanging="360"/>
      </w:pPr>
    </w:lvl>
    <w:lvl w:ilvl="7" w:tplc="04050019" w:tentative="1">
      <w:start w:val="1"/>
      <w:numFmt w:val="lowerLetter"/>
      <w:lvlText w:val="%8."/>
      <w:lvlJc w:val="left"/>
      <w:pPr>
        <w:ind w:left="6349" w:hanging="360"/>
      </w:pPr>
    </w:lvl>
    <w:lvl w:ilvl="8" w:tplc="0405001B" w:tentative="1">
      <w:start w:val="1"/>
      <w:numFmt w:val="lowerRoman"/>
      <w:lvlText w:val="%9."/>
      <w:lvlJc w:val="right"/>
      <w:pPr>
        <w:ind w:left="7069" w:hanging="180"/>
      </w:pPr>
    </w:lvl>
  </w:abstractNum>
  <w:abstractNum w:abstractNumId="3" w15:restartNumberingAfterBreak="0">
    <w:nsid w:val="1844298F"/>
    <w:multiLevelType w:val="hybridMultilevel"/>
    <w:tmpl w:val="81E6B45E"/>
    <w:lvl w:ilvl="0" w:tplc="11BEF57E">
      <w:start w:val="1"/>
      <w:numFmt w:val="lowerLetter"/>
      <w:lvlText w:val="%1."/>
      <w:lvlJc w:val="left"/>
      <w:pPr>
        <w:ind w:left="1573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7794EC0"/>
    <w:multiLevelType w:val="multilevel"/>
    <w:tmpl w:val="82BE3952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DED2823"/>
    <w:multiLevelType w:val="hybridMultilevel"/>
    <w:tmpl w:val="F4DE8D1C"/>
    <w:lvl w:ilvl="0" w:tplc="4D5648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74070991"/>
    <w:multiLevelType w:val="multilevel"/>
    <w:tmpl w:val="CABE99FC"/>
    <w:numStyleLink w:val="ListNumbermultilevel"/>
  </w:abstractNum>
  <w:abstractNum w:abstractNumId="13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2"/>
  </w:num>
  <w:num w:numId="5">
    <w:abstractNumId w:val="7"/>
  </w:num>
  <w:num w:numId="6">
    <w:abstractNumId w:val="6"/>
  </w:num>
  <w:num w:numId="7">
    <w:abstractNumId w:val="8"/>
  </w:num>
  <w:num w:numId="8">
    <w:abstractNumId w:val="11"/>
  </w:num>
  <w:num w:numId="9">
    <w:abstractNumId w:val="13"/>
  </w:num>
  <w:num w:numId="10">
    <w:abstractNumId w:val="9"/>
  </w:num>
  <w:num w:numId="11">
    <w:abstractNumId w:val="7"/>
  </w:num>
  <w:num w:numId="12">
    <w:abstractNumId w:val="3"/>
  </w:num>
  <w:num w:numId="13">
    <w:abstractNumId w:val="7"/>
  </w:num>
  <w:num w:numId="14">
    <w:abstractNumId w:val="7"/>
  </w:num>
  <w:num w:numId="15">
    <w:abstractNumId w:val="7"/>
  </w:num>
  <w:num w:numId="16">
    <w:abstractNumId w:val="7"/>
  </w:num>
  <w:num w:numId="17">
    <w:abstractNumId w:val="1"/>
  </w:num>
  <w:num w:numId="18">
    <w:abstractNumId w:val="2"/>
  </w:num>
  <w:num w:numId="19">
    <w:abstractNumId w:val="10"/>
  </w:num>
  <w:num w:numId="20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33414"/>
    <w:rsid w:val="00054D01"/>
    <w:rsid w:val="00065284"/>
    <w:rsid w:val="00072C1E"/>
    <w:rsid w:val="00074346"/>
    <w:rsid w:val="000834CA"/>
    <w:rsid w:val="00092B31"/>
    <w:rsid w:val="000C5DA0"/>
    <w:rsid w:val="000D1379"/>
    <w:rsid w:val="000D4601"/>
    <w:rsid w:val="000E23A7"/>
    <w:rsid w:val="000E4F4B"/>
    <w:rsid w:val="000F674A"/>
    <w:rsid w:val="0010693F"/>
    <w:rsid w:val="00111360"/>
    <w:rsid w:val="00114472"/>
    <w:rsid w:val="0012327D"/>
    <w:rsid w:val="001550BC"/>
    <w:rsid w:val="001605B9"/>
    <w:rsid w:val="00164A12"/>
    <w:rsid w:val="00170EC5"/>
    <w:rsid w:val="001747C1"/>
    <w:rsid w:val="00176797"/>
    <w:rsid w:val="001813BF"/>
    <w:rsid w:val="00184743"/>
    <w:rsid w:val="001861B8"/>
    <w:rsid w:val="001A3602"/>
    <w:rsid w:val="001B540F"/>
    <w:rsid w:val="001C22E7"/>
    <w:rsid w:val="001C4874"/>
    <w:rsid w:val="001D3416"/>
    <w:rsid w:val="001E62F8"/>
    <w:rsid w:val="002004F4"/>
    <w:rsid w:val="00203507"/>
    <w:rsid w:val="00203BA9"/>
    <w:rsid w:val="00207DF5"/>
    <w:rsid w:val="00223186"/>
    <w:rsid w:val="00280E07"/>
    <w:rsid w:val="00287059"/>
    <w:rsid w:val="002A5E9C"/>
    <w:rsid w:val="002A77EB"/>
    <w:rsid w:val="002B20CA"/>
    <w:rsid w:val="002B378D"/>
    <w:rsid w:val="002C31BF"/>
    <w:rsid w:val="002C400D"/>
    <w:rsid w:val="002D08B1"/>
    <w:rsid w:val="002E0CD7"/>
    <w:rsid w:val="003119BE"/>
    <w:rsid w:val="00317167"/>
    <w:rsid w:val="003178F9"/>
    <w:rsid w:val="00322681"/>
    <w:rsid w:val="003330E9"/>
    <w:rsid w:val="00341DCF"/>
    <w:rsid w:val="00346E96"/>
    <w:rsid w:val="00357BC6"/>
    <w:rsid w:val="00385A72"/>
    <w:rsid w:val="003956C6"/>
    <w:rsid w:val="003A63EE"/>
    <w:rsid w:val="003A7A56"/>
    <w:rsid w:val="003B39EC"/>
    <w:rsid w:val="003D06BE"/>
    <w:rsid w:val="0041746F"/>
    <w:rsid w:val="0043728F"/>
    <w:rsid w:val="00441430"/>
    <w:rsid w:val="00441A7A"/>
    <w:rsid w:val="00450F07"/>
    <w:rsid w:val="00453CD3"/>
    <w:rsid w:val="00460660"/>
    <w:rsid w:val="004624A6"/>
    <w:rsid w:val="00483C85"/>
    <w:rsid w:val="00486107"/>
    <w:rsid w:val="00491827"/>
    <w:rsid w:val="00493B1B"/>
    <w:rsid w:val="004B348C"/>
    <w:rsid w:val="004C16D7"/>
    <w:rsid w:val="004C3FD2"/>
    <w:rsid w:val="004C4399"/>
    <w:rsid w:val="004C787C"/>
    <w:rsid w:val="004E143C"/>
    <w:rsid w:val="004E19DE"/>
    <w:rsid w:val="004E3A53"/>
    <w:rsid w:val="004F4B9B"/>
    <w:rsid w:val="00505366"/>
    <w:rsid w:val="0051107C"/>
    <w:rsid w:val="00511AB9"/>
    <w:rsid w:val="00523EA7"/>
    <w:rsid w:val="00553375"/>
    <w:rsid w:val="005736B7"/>
    <w:rsid w:val="00575E5A"/>
    <w:rsid w:val="005935C5"/>
    <w:rsid w:val="00593AE5"/>
    <w:rsid w:val="00597D00"/>
    <w:rsid w:val="005A3943"/>
    <w:rsid w:val="005B76DD"/>
    <w:rsid w:val="005D5624"/>
    <w:rsid w:val="005D7514"/>
    <w:rsid w:val="005D77DE"/>
    <w:rsid w:val="005F1404"/>
    <w:rsid w:val="005F294E"/>
    <w:rsid w:val="005F2CA1"/>
    <w:rsid w:val="0061068E"/>
    <w:rsid w:val="00623216"/>
    <w:rsid w:val="00660AD3"/>
    <w:rsid w:val="00660FBE"/>
    <w:rsid w:val="0067279B"/>
    <w:rsid w:val="00673324"/>
    <w:rsid w:val="00677B7F"/>
    <w:rsid w:val="00677BC8"/>
    <w:rsid w:val="006A5570"/>
    <w:rsid w:val="006A689C"/>
    <w:rsid w:val="006B3D79"/>
    <w:rsid w:val="006D229F"/>
    <w:rsid w:val="006D7AFE"/>
    <w:rsid w:val="006E0578"/>
    <w:rsid w:val="006E314D"/>
    <w:rsid w:val="006F3C20"/>
    <w:rsid w:val="007061F8"/>
    <w:rsid w:val="00710723"/>
    <w:rsid w:val="00714099"/>
    <w:rsid w:val="00723ED1"/>
    <w:rsid w:val="00730859"/>
    <w:rsid w:val="00743525"/>
    <w:rsid w:val="0074484D"/>
    <w:rsid w:val="007576A4"/>
    <w:rsid w:val="0076286B"/>
    <w:rsid w:val="00766846"/>
    <w:rsid w:val="0077261C"/>
    <w:rsid w:val="0077673A"/>
    <w:rsid w:val="007846E1"/>
    <w:rsid w:val="00791AC7"/>
    <w:rsid w:val="00795E5D"/>
    <w:rsid w:val="007A0AB5"/>
    <w:rsid w:val="007A0C04"/>
    <w:rsid w:val="007B4B2B"/>
    <w:rsid w:val="007B570C"/>
    <w:rsid w:val="007C589B"/>
    <w:rsid w:val="007C6215"/>
    <w:rsid w:val="007D37B0"/>
    <w:rsid w:val="007E165D"/>
    <w:rsid w:val="007E4A6E"/>
    <w:rsid w:val="007F56A7"/>
    <w:rsid w:val="007F5EC4"/>
    <w:rsid w:val="00807DD0"/>
    <w:rsid w:val="00823FBB"/>
    <w:rsid w:val="00853436"/>
    <w:rsid w:val="008659F3"/>
    <w:rsid w:val="00886D4B"/>
    <w:rsid w:val="00895406"/>
    <w:rsid w:val="008A3568"/>
    <w:rsid w:val="008B1447"/>
    <w:rsid w:val="008C295E"/>
    <w:rsid w:val="008D03B9"/>
    <w:rsid w:val="008D2966"/>
    <w:rsid w:val="008D6B46"/>
    <w:rsid w:val="008E2ED9"/>
    <w:rsid w:val="008F18D6"/>
    <w:rsid w:val="00904780"/>
    <w:rsid w:val="009146AF"/>
    <w:rsid w:val="00922385"/>
    <w:rsid w:val="009223DF"/>
    <w:rsid w:val="00922411"/>
    <w:rsid w:val="00923E73"/>
    <w:rsid w:val="00926B03"/>
    <w:rsid w:val="00926EA5"/>
    <w:rsid w:val="00936091"/>
    <w:rsid w:val="00940D8A"/>
    <w:rsid w:val="009461FB"/>
    <w:rsid w:val="00962258"/>
    <w:rsid w:val="009678B7"/>
    <w:rsid w:val="009758AE"/>
    <w:rsid w:val="009768EC"/>
    <w:rsid w:val="009833E1"/>
    <w:rsid w:val="009900CE"/>
    <w:rsid w:val="00992D9C"/>
    <w:rsid w:val="00996CB8"/>
    <w:rsid w:val="009B14A9"/>
    <w:rsid w:val="009B2E97"/>
    <w:rsid w:val="009D5BC0"/>
    <w:rsid w:val="009E07F4"/>
    <w:rsid w:val="009F392E"/>
    <w:rsid w:val="00A24EC2"/>
    <w:rsid w:val="00A33BB9"/>
    <w:rsid w:val="00A349F7"/>
    <w:rsid w:val="00A453A2"/>
    <w:rsid w:val="00A606A7"/>
    <w:rsid w:val="00A6177B"/>
    <w:rsid w:val="00A66136"/>
    <w:rsid w:val="00A87725"/>
    <w:rsid w:val="00A91C7A"/>
    <w:rsid w:val="00A96888"/>
    <w:rsid w:val="00AA2DED"/>
    <w:rsid w:val="00AA4CBB"/>
    <w:rsid w:val="00AA52E0"/>
    <w:rsid w:val="00AA65FA"/>
    <w:rsid w:val="00AA7351"/>
    <w:rsid w:val="00AD056F"/>
    <w:rsid w:val="00AD6731"/>
    <w:rsid w:val="00B018B1"/>
    <w:rsid w:val="00B03CF9"/>
    <w:rsid w:val="00B15D0D"/>
    <w:rsid w:val="00B25AED"/>
    <w:rsid w:val="00B445F6"/>
    <w:rsid w:val="00B56FC3"/>
    <w:rsid w:val="00B75EE1"/>
    <w:rsid w:val="00B77481"/>
    <w:rsid w:val="00B8518B"/>
    <w:rsid w:val="00BC51D3"/>
    <w:rsid w:val="00BD32CD"/>
    <w:rsid w:val="00BD7E91"/>
    <w:rsid w:val="00BF6C45"/>
    <w:rsid w:val="00C02D0A"/>
    <w:rsid w:val="00C03A6E"/>
    <w:rsid w:val="00C03A71"/>
    <w:rsid w:val="00C14266"/>
    <w:rsid w:val="00C15167"/>
    <w:rsid w:val="00C22AE6"/>
    <w:rsid w:val="00C24C30"/>
    <w:rsid w:val="00C3718B"/>
    <w:rsid w:val="00C44F6A"/>
    <w:rsid w:val="00C47AE3"/>
    <w:rsid w:val="00C63CB5"/>
    <w:rsid w:val="00C82BF5"/>
    <w:rsid w:val="00CA4013"/>
    <w:rsid w:val="00CB3AD5"/>
    <w:rsid w:val="00CB6E8B"/>
    <w:rsid w:val="00CC1601"/>
    <w:rsid w:val="00CD16B7"/>
    <w:rsid w:val="00CD1FC4"/>
    <w:rsid w:val="00CD3E04"/>
    <w:rsid w:val="00CE7733"/>
    <w:rsid w:val="00CF51DB"/>
    <w:rsid w:val="00D043A4"/>
    <w:rsid w:val="00D126E0"/>
    <w:rsid w:val="00D21061"/>
    <w:rsid w:val="00D24C92"/>
    <w:rsid w:val="00D36EA8"/>
    <w:rsid w:val="00D37801"/>
    <w:rsid w:val="00D4108E"/>
    <w:rsid w:val="00D6163D"/>
    <w:rsid w:val="00D6524B"/>
    <w:rsid w:val="00D77DE5"/>
    <w:rsid w:val="00D831A3"/>
    <w:rsid w:val="00D85C5B"/>
    <w:rsid w:val="00DC41AD"/>
    <w:rsid w:val="00DC75F3"/>
    <w:rsid w:val="00DD46F3"/>
    <w:rsid w:val="00DE56F2"/>
    <w:rsid w:val="00DF116D"/>
    <w:rsid w:val="00E17FE7"/>
    <w:rsid w:val="00E7068E"/>
    <w:rsid w:val="00E967DA"/>
    <w:rsid w:val="00EA1DA7"/>
    <w:rsid w:val="00EB104F"/>
    <w:rsid w:val="00ED14BD"/>
    <w:rsid w:val="00F010DC"/>
    <w:rsid w:val="00F02E2E"/>
    <w:rsid w:val="00F0533E"/>
    <w:rsid w:val="00F1048D"/>
    <w:rsid w:val="00F12DEC"/>
    <w:rsid w:val="00F1715C"/>
    <w:rsid w:val="00F20995"/>
    <w:rsid w:val="00F30576"/>
    <w:rsid w:val="00F310F8"/>
    <w:rsid w:val="00F35939"/>
    <w:rsid w:val="00F45607"/>
    <w:rsid w:val="00F6332A"/>
    <w:rsid w:val="00F63543"/>
    <w:rsid w:val="00F659EB"/>
    <w:rsid w:val="00F86BA6"/>
    <w:rsid w:val="00FB5045"/>
    <w:rsid w:val="00FC6389"/>
    <w:rsid w:val="00FD56DD"/>
    <w:rsid w:val="00FE7CC1"/>
    <w:rsid w:val="00FF5A0A"/>
    <w:rsid w:val="00FF6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FF3E3"/>
  <w14:defaultImageDpi w14:val="32767"/>
  <w15:docId w15:val="{FD45B935-19DC-4D23-83E2-CC441D633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343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5"/>
      </w:numPr>
      <w:suppressAutoHyphens/>
      <w:spacing w:before="320" w:after="120" w:line="36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cp_Odstavec se seznamem,Bullet Number,Bullet List,FooterText,numbered,List Paragraph1,Paragraphe de liste1,Bulletr List Paragraph,列出段落,列出段落1,List Paragraph2,List Paragraph21,Listeafsnit1,Parágrafo da Lista1,リスト段落1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aliases w:val="Odstavec_muj Char,cp_Odstavec se seznamem Char,Bullet Number Char,Bullet List Char,FooterText Char,numbered Char,List Paragraph1 Char,Paragraphe de liste1 Char,Bulletr List Paragraph Char,列出段落 Char,列出段落1 Char,Listeafsnit1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styleId="Revize">
    <w:name w:val="Revision"/>
    <w:hidden/>
    <w:uiPriority w:val="99"/>
    <w:semiHidden/>
    <w:rsid w:val="00CD3E04"/>
    <w:pPr>
      <w:spacing w:after="0" w:line="240" w:lineRule="auto"/>
    </w:pPr>
  </w:style>
  <w:style w:type="paragraph" w:customStyle="1" w:styleId="Textbezodsazen">
    <w:name w:val="_Text_bez_odsazení"/>
    <w:basedOn w:val="Normln"/>
    <w:link w:val="TextbezodsazenChar"/>
    <w:qFormat/>
    <w:rsid w:val="00FF656A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FF656A"/>
  </w:style>
  <w:style w:type="paragraph" w:customStyle="1" w:styleId="Nadpisbezsl1-1">
    <w:name w:val="_Nadpis_bez_čísl_1-1"/>
    <w:qFormat/>
    <w:rsid w:val="00FF656A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FF656A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FF656A"/>
    <w:pPr>
      <w:spacing w:before="40" w:after="4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pravazeleznic.cz/o-nas/nazadouci-jednani-a-boj-s-korupci" TargetMode="External"/><Relationship Id="rId18" Type="http://schemas.openxmlformats.org/officeDocument/2006/relationships/hyperlink" Target="mailto:Krejbychova@spravazeleznic.cz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settings" Target="settings.xml"/><Relationship Id="rId12" Type="http://schemas.openxmlformats.org/officeDocument/2006/relationships/hyperlink" Target="mailto:Krejbychova@spravazeleznic.cz" TargetMode="External"/><Relationship Id="rId17" Type="http://schemas.openxmlformats.org/officeDocument/2006/relationships/footer" Target="footer2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CFU@spravazeleznic.cz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23" Type="http://schemas.openxmlformats.org/officeDocument/2006/relationships/footer" Target="footer5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ECAC6-A292-44D9-B7E7-7152010F3CC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7385E5D-F431-475D-B0E5-98B5D84F59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6C0B9D1-F38C-4CBD-BCC3-3160152C9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7</Pages>
  <Words>2325</Words>
  <Characters>13724</Characters>
  <Application>Microsoft Office Word</Application>
  <DocSecurity>0</DocSecurity>
  <Lines>114</Lines>
  <Paragraphs>32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16017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Schmittová Pavlína</cp:lastModifiedBy>
  <cp:revision>18</cp:revision>
  <cp:lastPrinted>2017-11-28T17:18:00Z</cp:lastPrinted>
  <dcterms:created xsi:type="dcterms:W3CDTF">2023-05-02T10:40:00Z</dcterms:created>
  <dcterms:modified xsi:type="dcterms:W3CDTF">2023-06-16T13:30:00Z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